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90" w:type="dxa"/>
        <w:tblInd w:w="0" w:type="dxa"/>
        <w:tblLook w:val="04A0" w:firstRow="1" w:lastRow="0" w:firstColumn="1" w:lastColumn="0" w:noHBand="0" w:noVBand="1"/>
      </w:tblPr>
      <w:tblGrid>
        <w:gridCol w:w="9590"/>
      </w:tblGrid>
      <w:tr w:rsidR="001B1DD9" w:rsidRPr="00E94546" w14:paraId="4DF7F629" w14:textId="77777777" w:rsidTr="008449BA">
        <w:trPr>
          <w:trHeight w:val="416"/>
        </w:trPr>
        <w:tc>
          <w:tcPr>
            <w:tcW w:w="9590" w:type="dxa"/>
          </w:tcPr>
          <w:p w14:paraId="49FE3569" w14:textId="2BD7FE11" w:rsidR="001B1DD9" w:rsidRPr="00C62E54" w:rsidRDefault="001B1DD9" w:rsidP="00E94546">
            <w:pPr>
              <w:spacing w:after="27" w:line="259" w:lineRule="auto"/>
              <w:ind w:left="0" w:firstLine="0"/>
              <w:jc w:val="both"/>
              <w:rPr>
                <w:color w:val="auto"/>
                <w:szCs w:val="18"/>
              </w:rPr>
            </w:pPr>
            <w:r w:rsidRPr="00C62E54">
              <w:rPr>
                <w:b/>
                <w:color w:val="auto"/>
                <w:szCs w:val="18"/>
              </w:rPr>
              <w:t>Azonosítószám:</w:t>
            </w:r>
            <w:r w:rsidR="00605B11" w:rsidRPr="00C62E54">
              <w:rPr>
                <w:b/>
                <w:color w:val="auto"/>
                <w:szCs w:val="18"/>
              </w:rPr>
              <w:t xml:space="preserve"> </w:t>
            </w:r>
            <w:r w:rsidRPr="00C62E54">
              <w:rPr>
                <w:color w:val="auto"/>
                <w:szCs w:val="18"/>
                <w:highlight w:val="yellow"/>
              </w:rPr>
              <w:t>***</w:t>
            </w:r>
          </w:p>
          <w:p w14:paraId="0DD61458" w14:textId="77777777" w:rsidR="001252F1" w:rsidRPr="00C62E54" w:rsidRDefault="001252F1" w:rsidP="001252F1">
            <w:pPr>
              <w:spacing w:after="27" w:line="259" w:lineRule="auto"/>
              <w:ind w:left="0" w:firstLine="0"/>
              <w:jc w:val="both"/>
              <w:rPr>
                <w:b/>
                <w:color w:val="auto"/>
                <w:szCs w:val="18"/>
              </w:rPr>
            </w:pPr>
            <w:r w:rsidRPr="00C62E54">
              <w:rPr>
                <w:b/>
                <w:color w:val="auto"/>
                <w:szCs w:val="18"/>
              </w:rPr>
              <w:t xml:space="preserve">Projekt címe: </w:t>
            </w:r>
            <w:r w:rsidRPr="00C62E54">
              <w:rPr>
                <w:bCs/>
                <w:color w:val="auto"/>
                <w:szCs w:val="18"/>
                <w:highlight w:val="yellow"/>
              </w:rPr>
              <w:t>***</w:t>
            </w:r>
          </w:p>
          <w:p w14:paraId="67A03959" w14:textId="77777777" w:rsidR="00B32A3A" w:rsidRPr="00E94546" w:rsidRDefault="00B32A3A" w:rsidP="00B32A3A">
            <w:pPr>
              <w:spacing w:after="27" w:line="259" w:lineRule="auto"/>
              <w:ind w:left="0" w:firstLine="0"/>
              <w:jc w:val="both"/>
              <w:rPr>
                <w:color w:val="auto"/>
                <w:szCs w:val="18"/>
              </w:rPr>
            </w:pPr>
            <w:r w:rsidRPr="000527E6">
              <w:rPr>
                <w:b/>
                <w:color w:val="auto"/>
                <w:szCs w:val="18"/>
              </w:rPr>
              <w:t>Pályázó neve:</w:t>
            </w:r>
            <w:r w:rsidRPr="000527E6">
              <w:rPr>
                <w:color w:val="auto"/>
                <w:szCs w:val="18"/>
              </w:rPr>
              <w:t xml:space="preserve"> </w:t>
            </w:r>
            <w:r w:rsidRPr="000527E6">
              <w:rPr>
                <w:color w:val="auto"/>
                <w:szCs w:val="18"/>
                <w:highlight w:val="yellow"/>
              </w:rPr>
              <w:t>***</w:t>
            </w:r>
          </w:p>
          <w:p w14:paraId="010FAE62" w14:textId="20F74B26" w:rsidR="001B1DD9" w:rsidRPr="00E94546" w:rsidRDefault="001B1DD9" w:rsidP="00E94546">
            <w:pPr>
              <w:spacing w:after="27" w:line="259" w:lineRule="auto"/>
              <w:ind w:left="0" w:firstLine="0"/>
              <w:jc w:val="both"/>
              <w:rPr>
                <w:color w:val="auto"/>
                <w:szCs w:val="18"/>
              </w:rPr>
            </w:pPr>
            <w:r w:rsidRPr="00C62E54">
              <w:rPr>
                <w:b/>
                <w:color w:val="auto"/>
                <w:szCs w:val="18"/>
              </w:rPr>
              <w:t>Adószám:</w:t>
            </w:r>
            <w:r w:rsidRPr="00C62E54">
              <w:rPr>
                <w:color w:val="auto"/>
                <w:szCs w:val="18"/>
              </w:rPr>
              <w:t xml:space="preserve"> </w:t>
            </w:r>
            <w:r w:rsidRPr="00C62E54">
              <w:rPr>
                <w:bCs/>
                <w:color w:val="auto"/>
                <w:szCs w:val="18"/>
                <w:highlight w:val="yellow"/>
              </w:rPr>
              <w:t>***</w:t>
            </w:r>
          </w:p>
        </w:tc>
      </w:tr>
    </w:tbl>
    <w:p w14:paraId="17E8A941" w14:textId="77777777" w:rsidR="00D766F0" w:rsidRPr="00E94546" w:rsidRDefault="00D766F0" w:rsidP="00E94546">
      <w:pPr>
        <w:spacing w:after="400" w:line="259" w:lineRule="auto"/>
        <w:ind w:left="0" w:right="-7" w:firstLine="0"/>
        <w:jc w:val="both"/>
        <w:rPr>
          <w:color w:val="auto"/>
          <w:szCs w:val="18"/>
        </w:rPr>
      </w:pPr>
      <w:r w:rsidRPr="00C62E54">
        <w:rPr>
          <w:noProof/>
          <w:color w:val="auto"/>
          <w:szCs w:val="18"/>
        </w:rPr>
        <mc:AlternateContent>
          <mc:Choice Requires="wpg">
            <w:drawing>
              <wp:inline distT="0" distB="0" distL="0" distR="0" wp14:anchorId="3C438887" wp14:editId="05D96788">
                <wp:extent cx="6290057" cy="6350"/>
                <wp:effectExtent l="0" t="0" r="0" b="0"/>
                <wp:docPr id="1649" name="Group 16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DF1C1C-1CE0-40B9-A3D5-4C5E557C4C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057" cy="6350"/>
                          <a:chOff x="0" y="0"/>
                          <a:chExt cx="6290057" cy="635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62900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057">
                                <a:moveTo>
                                  <a:pt x="0" y="0"/>
                                </a:moveTo>
                                <a:lnTo>
                                  <a:pt x="629005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020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4DE5B6" id="Group 1649" o:spid="_x0000_s1026" style="width:495.3pt;height:.5pt;mso-position-horizontal-relative:char;mso-position-vertical-relative:line" coordsize="629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">
                <v:shape id="Shape 24" o:spid="_x0000_s1027" style="position:absolute;width:62900;height:0;visibility:visible;mso-wrap-style:square;v-text-anchor:top" coordsize="62900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" path="m,l6290057,e" filled="f" strokecolor="#202020" strokeweight=".5pt">
                  <v:stroke miterlimit="83231f" joinstyle="miter"/>
                  <v:path arrowok="t" textboxrect="0,0,6290057,0"/>
                </v:shape>
                <w10:anchorlock/>
              </v:group>
            </w:pict>
          </mc:Fallback>
        </mc:AlternateContent>
      </w:r>
    </w:p>
    <w:p w14:paraId="53B1CED2" w14:textId="377599C6" w:rsidR="00D766F0" w:rsidRPr="00C62E54" w:rsidRDefault="00605B11" w:rsidP="00C62E54">
      <w:pPr>
        <w:pStyle w:val="Cmsor1"/>
        <w:ind w:left="0" w:firstLine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C62E54">
        <w:rPr>
          <w:rFonts w:ascii="Calibri" w:hAnsi="Calibri" w:cs="Calibri"/>
          <w:b/>
          <w:bCs/>
          <w:color w:val="auto"/>
          <w:sz w:val="22"/>
          <w:szCs w:val="22"/>
        </w:rPr>
        <w:t xml:space="preserve">KOMPLEX </w:t>
      </w:r>
      <w:r w:rsidR="00F70D6E" w:rsidRPr="00C62E54">
        <w:rPr>
          <w:rFonts w:ascii="Calibri" w:hAnsi="Calibri" w:cs="Calibri"/>
          <w:b/>
          <w:bCs/>
          <w:color w:val="auto"/>
          <w:sz w:val="22"/>
          <w:szCs w:val="22"/>
        </w:rPr>
        <w:t xml:space="preserve">PÁLYÁZATI </w:t>
      </w:r>
      <w:r w:rsidRPr="00C62E54">
        <w:rPr>
          <w:rFonts w:ascii="Calibri" w:hAnsi="Calibri" w:cs="Calibri"/>
          <w:b/>
          <w:bCs/>
          <w:color w:val="auto"/>
          <w:sz w:val="22"/>
          <w:szCs w:val="22"/>
        </w:rPr>
        <w:t>NYILATKOZAT</w:t>
      </w:r>
    </w:p>
    <w:p w14:paraId="56EBA788" w14:textId="77777777" w:rsidR="00F70D6E" w:rsidRPr="00C62E54" w:rsidRDefault="00F70D6E" w:rsidP="00C62E54">
      <w:pPr>
        <w:widowControl w:val="0"/>
        <w:autoSpaceDE w:val="0"/>
        <w:autoSpaceDN w:val="0"/>
        <w:adjustRightInd w:val="0"/>
        <w:spacing w:after="0" w:line="240" w:lineRule="auto"/>
        <w:ind w:left="0" w:right="101" w:firstLine="0"/>
        <w:jc w:val="both"/>
        <w:rPr>
          <w:szCs w:val="18"/>
        </w:rPr>
      </w:pPr>
    </w:p>
    <w:p w14:paraId="5DD624F3" w14:textId="6252748C" w:rsidR="00F70D6E" w:rsidRPr="00E94546" w:rsidRDefault="00F70D6E" w:rsidP="00C62E54">
      <w:pPr>
        <w:widowControl w:val="0"/>
        <w:autoSpaceDE w:val="0"/>
        <w:autoSpaceDN w:val="0"/>
        <w:adjustRightInd w:val="0"/>
        <w:spacing w:after="0" w:line="240" w:lineRule="auto"/>
        <w:ind w:left="0" w:right="101" w:firstLine="0"/>
        <w:jc w:val="both"/>
        <w:rPr>
          <w:szCs w:val="18"/>
        </w:rPr>
      </w:pPr>
      <w:r w:rsidRPr="00E94546">
        <w:rPr>
          <w:szCs w:val="18"/>
        </w:rPr>
        <w:t>Alul</w:t>
      </w:r>
      <w:r w:rsidRPr="00E94546">
        <w:rPr>
          <w:spacing w:val="1"/>
          <w:szCs w:val="18"/>
        </w:rPr>
        <w:t>í</w:t>
      </w:r>
      <w:r w:rsidRPr="00E94546">
        <w:rPr>
          <w:szCs w:val="18"/>
        </w:rPr>
        <w:t>rott</w:t>
      </w:r>
      <w:r w:rsidR="00E068D6" w:rsidRPr="00E94546">
        <w:rPr>
          <w:szCs w:val="18"/>
        </w:rPr>
        <w:t>,</w:t>
      </w:r>
      <w:r w:rsidRPr="00E94546">
        <w:rPr>
          <w:spacing w:val="1"/>
          <w:szCs w:val="18"/>
        </w:rPr>
        <w:t xml:space="preserve"> </w:t>
      </w:r>
      <w:r w:rsidRPr="00E94546">
        <w:rPr>
          <w:b/>
          <w:bCs/>
          <w:szCs w:val="18"/>
          <w:highlight w:val="yellow"/>
        </w:rPr>
        <w:t>***</w:t>
      </w:r>
      <w:r w:rsidR="008A1EF9" w:rsidRPr="00E94546">
        <w:rPr>
          <w:szCs w:val="18"/>
          <w:highlight w:val="yellow"/>
        </w:rPr>
        <w:t xml:space="preserve"> (képviselő neve)</w:t>
      </w:r>
      <w:r w:rsidR="00452636" w:rsidRPr="00E94546">
        <w:rPr>
          <w:szCs w:val="18"/>
        </w:rPr>
        <w:t>,</w:t>
      </w:r>
      <w:r w:rsidRPr="00E94546">
        <w:rPr>
          <w:spacing w:val="1"/>
          <w:szCs w:val="18"/>
        </w:rPr>
        <w:t xml:space="preserve"> </w:t>
      </w:r>
      <w:r w:rsidRPr="00E94546">
        <w:rPr>
          <w:spacing w:val="-1"/>
          <w:szCs w:val="18"/>
        </w:rPr>
        <w:t>a</w:t>
      </w:r>
      <w:r w:rsidR="00095A52" w:rsidRPr="00E94546">
        <w:rPr>
          <w:spacing w:val="-1"/>
          <w:szCs w:val="18"/>
        </w:rPr>
        <w:t>(</w:t>
      </w:r>
      <w:r w:rsidRPr="00E94546">
        <w:rPr>
          <w:szCs w:val="18"/>
        </w:rPr>
        <w:t>z</w:t>
      </w:r>
      <w:r w:rsidR="00095A52" w:rsidRPr="00E94546">
        <w:rPr>
          <w:szCs w:val="18"/>
        </w:rPr>
        <w:t xml:space="preserve">) </w:t>
      </w:r>
      <w:r w:rsidRPr="00E94546">
        <w:rPr>
          <w:b/>
          <w:bCs/>
          <w:spacing w:val="1"/>
          <w:szCs w:val="18"/>
          <w:highlight w:val="yellow"/>
        </w:rPr>
        <w:t>***</w:t>
      </w:r>
      <w:r w:rsidRPr="00E94546">
        <w:rPr>
          <w:spacing w:val="1"/>
          <w:szCs w:val="18"/>
          <w:highlight w:val="yellow"/>
        </w:rPr>
        <w:t>(cégnév</w:t>
      </w:r>
      <w:r w:rsidR="008A1EF9" w:rsidRPr="00E94546">
        <w:rPr>
          <w:spacing w:val="1"/>
          <w:szCs w:val="18"/>
          <w:highlight w:val="yellow"/>
        </w:rPr>
        <w:t>)</w:t>
      </w:r>
      <w:r w:rsidRPr="00E94546">
        <w:rPr>
          <w:szCs w:val="18"/>
        </w:rPr>
        <w:t xml:space="preserve"> k</w:t>
      </w:r>
      <w:r w:rsidRPr="00E94546">
        <w:rPr>
          <w:spacing w:val="-1"/>
          <w:szCs w:val="18"/>
        </w:rPr>
        <w:t>é</w:t>
      </w:r>
      <w:r w:rsidRPr="00E94546">
        <w:rPr>
          <w:szCs w:val="18"/>
        </w:rPr>
        <w:t>pvisel</w:t>
      </w:r>
      <w:r w:rsidRPr="00E94546">
        <w:rPr>
          <w:spacing w:val="-1"/>
          <w:szCs w:val="18"/>
        </w:rPr>
        <w:t>e</w:t>
      </w:r>
      <w:r w:rsidRPr="00E94546">
        <w:rPr>
          <w:szCs w:val="18"/>
        </w:rPr>
        <w:t>téb</w:t>
      </w:r>
      <w:r w:rsidRPr="00E94546">
        <w:rPr>
          <w:spacing w:val="-1"/>
          <w:szCs w:val="18"/>
        </w:rPr>
        <w:t>e</w:t>
      </w:r>
      <w:r w:rsidRPr="00E94546">
        <w:rPr>
          <w:szCs w:val="18"/>
        </w:rPr>
        <w:t xml:space="preserve">n </w:t>
      </w:r>
      <w:r w:rsidR="00095A52" w:rsidRPr="00E94546">
        <w:rPr>
          <w:szCs w:val="18"/>
        </w:rPr>
        <w:t xml:space="preserve">ezúton </w:t>
      </w:r>
      <w:r w:rsidRPr="00E94546">
        <w:rPr>
          <w:b/>
          <w:bCs/>
          <w:szCs w:val="18"/>
        </w:rPr>
        <w:t>ki</w:t>
      </w:r>
      <w:r w:rsidRPr="00E94546">
        <w:rPr>
          <w:b/>
          <w:bCs/>
          <w:spacing w:val="1"/>
          <w:szCs w:val="18"/>
        </w:rPr>
        <w:t>j</w:t>
      </w:r>
      <w:r w:rsidRPr="00E94546">
        <w:rPr>
          <w:b/>
          <w:bCs/>
          <w:spacing w:val="-1"/>
          <w:szCs w:val="18"/>
        </w:rPr>
        <w:t>e</w:t>
      </w:r>
      <w:r w:rsidRPr="00E94546">
        <w:rPr>
          <w:b/>
          <w:bCs/>
          <w:szCs w:val="18"/>
        </w:rPr>
        <w:t>len</w:t>
      </w:r>
      <w:r w:rsidRPr="00E94546">
        <w:rPr>
          <w:b/>
          <w:bCs/>
          <w:spacing w:val="2"/>
          <w:szCs w:val="18"/>
        </w:rPr>
        <w:t>t</w:t>
      </w:r>
      <w:r w:rsidRPr="00E94546">
        <w:rPr>
          <w:b/>
          <w:bCs/>
          <w:spacing w:val="1"/>
          <w:szCs w:val="18"/>
        </w:rPr>
        <w:t>e</w:t>
      </w:r>
      <w:r w:rsidRPr="00E94546">
        <w:rPr>
          <w:b/>
          <w:bCs/>
          <w:szCs w:val="18"/>
        </w:rPr>
        <w:t>m</w:t>
      </w:r>
      <w:r w:rsidRPr="00E94546">
        <w:rPr>
          <w:szCs w:val="18"/>
        </w:rPr>
        <w:t>, ho</w:t>
      </w:r>
      <w:r w:rsidRPr="00E94546">
        <w:rPr>
          <w:spacing w:val="3"/>
          <w:szCs w:val="18"/>
        </w:rPr>
        <w:t>g</w:t>
      </w:r>
      <w:r w:rsidRPr="00E94546">
        <w:rPr>
          <w:szCs w:val="18"/>
        </w:rPr>
        <w:t>y</w:t>
      </w:r>
    </w:p>
    <w:p w14:paraId="67582E92" w14:textId="77777777" w:rsidR="00D766F0" w:rsidRPr="00E94546" w:rsidRDefault="00D766F0" w:rsidP="00E94546">
      <w:pPr>
        <w:spacing w:after="122" w:line="259" w:lineRule="auto"/>
        <w:ind w:left="0" w:firstLine="0"/>
        <w:jc w:val="both"/>
        <w:rPr>
          <w:color w:val="auto"/>
          <w:szCs w:val="18"/>
        </w:rPr>
      </w:pPr>
    </w:p>
    <w:p w14:paraId="4D5AF216" w14:textId="14A97145" w:rsidR="00B7710B" w:rsidRPr="00E94546" w:rsidRDefault="00C430AB" w:rsidP="00C62E54">
      <w:pPr>
        <w:pStyle w:val="Listaszerbekezds"/>
        <w:numPr>
          <w:ilvl w:val="0"/>
          <w:numId w:val="2"/>
        </w:numPr>
        <w:ind w:left="284" w:hanging="284"/>
        <w:jc w:val="both"/>
        <w:rPr>
          <w:color w:val="auto"/>
          <w:szCs w:val="18"/>
        </w:rPr>
      </w:pPr>
      <w:r w:rsidRPr="00E94546">
        <w:rPr>
          <w:color w:val="auto"/>
          <w:szCs w:val="18"/>
        </w:rPr>
        <w:t xml:space="preserve">a </w:t>
      </w:r>
      <w:r w:rsidR="00021105" w:rsidRPr="00E94546">
        <w:rPr>
          <w:color w:val="auto"/>
          <w:szCs w:val="18"/>
        </w:rPr>
        <w:t>Pályázatban</w:t>
      </w:r>
      <w:r w:rsidRPr="00E94546">
        <w:rPr>
          <w:color w:val="auto"/>
          <w:szCs w:val="18"/>
        </w:rPr>
        <w:t xml:space="preserve"> foglalt adatok, információk és dokumentumok teljeskörűek, valósak és hitelesek, különös tekintettel a </w:t>
      </w:r>
      <w:r w:rsidR="00AE1E4F" w:rsidRPr="00E94546">
        <w:rPr>
          <w:color w:val="auto"/>
          <w:szCs w:val="18"/>
        </w:rPr>
        <w:t>Pályázó</w:t>
      </w:r>
      <w:r w:rsidRPr="00E94546">
        <w:rPr>
          <w:color w:val="auto"/>
          <w:szCs w:val="18"/>
        </w:rPr>
        <w:t xml:space="preserve"> ÁFA-levonási jogára vonatkozóan</w:t>
      </w:r>
      <w:r w:rsidR="00244612" w:rsidRPr="00E94546">
        <w:rPr>
          <w:color w:val="auto"/>
          <w:szCs w:val="18"/>
        </w:rPr>
        <w:t xml:space="preserve">; </w:t>
      </w:r>
    </w:p>
    <w:p w14:paraId="0C21C1BC" w14:textId="7813587D" w:rsidR="00C0561A" w:rsidRPr="00E94546" w:rsidRDefault="000A296F" w:rsidP="00C62E54">
      <w:pPr>
        <w:pStyle w:val="Listaszerbekezds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auto"/>
          <w:szCs w:val="18"/>
        </w:rPr>
      </w:pPr>
      <w:r w:rsidRPr="00E94546">
        <w:rPr>
          <w:color w:val="auto"/>
          <w:szCs w:val="18"/>
        </w:rPr>
        <w:t>a</w:t>
      </w:r>
      <w:r w:rsidR="003C61A1" w:rsidRPr="00E94546">
        <w:rPr>
          <w:color w:val="auto"/>
          <w:szCs w:val="18"/>
        </w:rPr>
        <w:t xml:space="preserve"> Pályázó </w:t>
      </w:r>
      <w:r w:rsidR="007229FB" w:rsidRPr="00E94546">
        <w:rPr>
          <w:color w:val="auto"/>
          <w:szCs w:val="18"/>
        </w:rPr>
        <w:t>nem áll jogerős végzéssel elrendelt végelszámolás, felszámolás alatt, ellene jogerős végzéssel elrendelt csődeljárás vagy egyéb, a megszüntetésére irányuló, jogszabályban meghatározott eljárás nincs folyamatban</w:t>
      </w:r>
      <w:r w:rsidR="00B32A3A">
        <w:rPr>
          <w:color w:val="auto"/>
          <w:szCs w:val="18"/>
        </w:rPr>
        <w:t>;</w:t>
      </w:r>
    </w:p>
    <w:p w14:paraId="30BE387F" w14:textId="1610B9DB" w:rsidR="00D33D4B" w:rsidRPr="00B32A3A" w:rsidRDefault="00B32A3A" w:rsidP="00C62E54">
      <w:pPr>
        <w:pStyle w:val="Listaszerbekezds"/>
        <w:numPr>
          <w:ilvl w:val="0"/>
          <w:numId w:val="2"/>
        </w:numPr>
        <w:tabs>
          <w:tab w:val="left" w:pos="284"/>
        </w:tabs>
        <w:ind w:left="284" w:hanging="294"/>
        <w:jc w:val="both"/>
        <w:rPr>
          <w:color w:val="auto"/>
          <w:szCs w:val="18"/>
        </w:rPr>
      </w:pPr>
      <w:bookmarkStart w:id="0" w:name="_Hlk211521472"/>
      <w:r w:rsidRPr="00B32A3A">
        <w:rPr>
          <w:color w:val="auto"/>
          <w:szCs w:val="18"/>
        </w:rPr>
        <w:t>az államháztartásról</w:t>
      </w:r>
      <w:r w:rsidRPr="00142163">
        <w:rPr>
          <w:color w:val="auto"/>
          <w:szCs w:val="18"/>
        </w:rPr>
        <w:t xml:space="preserve"> </w:t>
      </w:r>
      <w:r>
        <w:rPr>
          <w:color w:val="auto"/>
          <w:szCs w:val="18"/>
        </w:rPr>
        <w:t xml:space="preserve">szóló </w:t>
      </w:r>
      <w:r w:rsidRPr="00B32A3A">
        <w:rPr>
          <w:color w:val="auto"/>
          <w:szCs w:val="18"/>
        </w:rPr>
        <w:t xml:space="preserve">2011. évi CXCV. törvény </w:t>
      </w:r>
      <w:r>
        <w:rPr>
          <w:color w:val="auto"/>
          <w:szCs w:val="18"/>
        </w:rPr>
        <w:t>(„</w:t>
      </w:r>
      <w:r w:rsidRPr="00C62E54">
        <w:rPr>
          <w:b/>
          <w:bCs/>
          <w:color w:val="auto"/>
          <w:szCs w:val="18"/>
        </w:rPr>
        <w:t>Áht.</w:t>
      </w:r>
      <w:r>
        <w:rPr>
          <w:color w:val="auto"/>
          <w:szCs w:val="18"/>
        </w:rPr>
        <w:t>”)</w:t>
      </w:r>
      <w:bookmarkEnd w:id="0"/>
      <w:r>
        <w:rPr>
          <w:color w:val="auto"/>
          <w:szCs w:val="18"/>
        </w:rPr>
        <w:t xml:space="preserve"> </w:t>
      </w:r>
      <w:r w:rsidR="00142163" w:rsidRPr="00C62E54">
        <w:rPr>
          <w:color w:val="auto"/>
          <w:szCs w:val="18"/>
        </w:rPr>
        <w:t>48/B. §</w:t>
      </w:r>
      <w:r w:rsidR="00142163" w:rsidRPr="00B32A3A">
        <w:rPr>
          <w:color w:val="auto"/>
          <w:szCs w:val="18"/>
        </w:rPr>
        <w:t xml:space="preserve"> szerinti kizáró okok</w:t>
      </w:r>
      <w:r w:rsidR="007E4F3E" w:rsidRPr="00B32A3A">
        <w:rPr>
          <w:color w:val="auto"/>
          <w:szCs w:val="18"/>
        </w:rPr>
        <w:t xml:space="preserve"> (</w:t>
      </w:r>
      <w:r w:rsidR="00B10A52" w:rsidRPr="00B32A3A">
        <w:rPr>
          <w:color w:val="auto"/>
          <w:szCs w:val="18"/>
        </w:rPr>
        <w:t>összeférhetetlenség</w:t>
      </w:r>
      <w:r>
        <w:rPr>
          <w:color w:val="auto"/>
          <w:szCs w:val="18"/>
        </w:rPr>
        <w:t xml:space="preserve"> vagy érintettség</w:t>
      </w:r>
      <w:r w:rsidR="007E4F3E" w:rsidRPr="00B32A3A">
        <w:rPr>
          <w:color w:val="auto"/>
          <w:szCs w:val="18"/>
        </w:rPr>
        <w:t>)</w:t>
      </w:r>
      <w:r w:rsidR="00142163" w:rsidRPr="00B32A3A">
        <w:rPr>
          <w:color w:val="auto"/>
          <w:szCs w:val="18"/>
        </w:rPr>
        <w:t xml:space="preserve"> </w:t>
      </w:r>
      <w:r w:rsidR="00142163" w:rsidRPr="00C62E54">
        <w:rPr>
          <w:color w:val="auto"/>
          <w:szCs w:val="18"/>
        </w:rPr>
        <w:t>nem állnak fenn</w:t>
      </w:r>
      <w:r w:rsidR="00142163" w:rsidRPr="00B32A3A">
        <w:rPr>
          <w:color w:val="auto"/>
          <w:szCs w:val="18"/>
        </w:rPr>
        <w:t xml:space="preserve">, és </w:t>
      </w:r>
      <w:r>
        <w:rPr>
          <w:color w:val="auto"/>
          <w:szCs w:val="18"/>
        </w:rPr>
        <w:t xml:space="preserve">a Pályázó </w:t>
      </w:r>
      <w:r w:rsidR="00142163" w:rsidRPr="00C62E54">
        <w:rPr>
          <w:color w:val="auto"/>
          <w:szCs w:val="18"/>
        </w:rPr>
        <w:t>megfelel az Áht. 50. § (1) bekezdésében</w:t>
      </w:r>
      <w:r w:rsidR="00142163" w:rsidRPr="00B32A3A">
        <w:rPr>
          <w:color w:val="auto"/>
          <w:szCs w:val="18"/>
        </w:rPr>
        <w:t xml:space="preserve"> foglalt feltételnek; </w:t>
      </w:r>
    </w:p>
    <w:p w14:paraId="0E7A6572" w14:textId="45EC5FC4" w:rsidR="00F23B17" w:rsidRPr="00E94546" w:rsidRDefault="00D33D4B" w:rsidP="00C62E54">
      <w:pPr>
        <w:pStyle w:val="Listaszerbekezds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jc w:val="both"/>
        <w:rPr>
          <w:color w:val="auto"/>
          <w:szCs w:val="18"/>
        </w:rPr>
      </w:pPr>
      <w:r w:rsidRPr="00E94546">
        <w:rPr>
          <w:color w:val="auto"/>
          <w:szCs w:val="18"/>
        </w:rPr>
        <w:t>a Pályázó a nemzeti vagyonról szóló 2011. évi CXCVI. törvény 3. § (1) bekezdés 1. pontja szerinti átlátható szervezetnek minősül,</w:t>
      </w:r>
      <w:r w:rsidR="00722594">
        <w:rPr>
          <w:color w:val="auto"/>
          <w:szCs w:val="18"/>
        </w:rPr>
        <w:t xml:space="preserve"> </w:t>
      </w:r>
      <w:r w:rsidR="00831E94">
        <w:rPr>
          <w:color w:val="auto"/>
          <w:szCs w:val="18"/>
        </w:rPr>
        <w:t>mely</w:t>
      </w:r>
      <w:r w:rsidR="00B32A3A">
        <w:rPr>
          <w:color w:val="auto"/>
          <w:szCs w:val="18"/>
        </w:rPr>
        <w:t>nek igazolásaként</w:t>
      </w:r>
      <w:r w:rsidR="00831E94">
        <w:rPr>
          <w:color w:val="auto"/>
          <w:szCs w:val="18"/>
        </w:rPr>
        <w:t xml:space="preserve"> a</w:t>
      </w:r>
      <w:r w:rsidR="00722594" w:rsidRPr="00142163">
        <w:rPr>
          <w:color w:val="auto"/>
          <w:szCs w:val="18"/>
        </w:rPr>
        <w:t xml:space="preserve"> </w:t>
      </w:r>
      <w:r w:rsidR="003F2C3C">
        <w:rPr>
          <w:color w:val="auto"/>
          <w:szCs w:val="18"/>
        </w:rPr>
        <w:t>Támogató által re</w:t>
      </w:r>
      <w:r w:rsidR="0070601B">
        <w:rPr>
          <w:color w:val="auto"/>
          <w:szCs w:val="18"/>
        </w:rPr>
        <w:t>ndszeresített</w:t>
      </w:r>
      <w:r w:rsidR="00722594" w:rsidRPr="00142163">
        <w:rPr>
          <w:color w:val="auto"/>
          <w:szCs w:val="18"/>
        </w:rPr>
        <w:t xml:space="preserve"> </w:t>
      </w:r>
      <w:r w:rsidR="00722594" w:rsidRPr="00A20816">
        <w:rPr>
          <w:color w:val="auto"/>
          <w:szCs w:val="18"/>
        </w:rPr>
        <w:t xml:space="preserve">„Átláthatósági </w:t>
      </w:r>
      <w:proofErr w:type="gramStart"/>
      <w:r w:rsidR="00722594" w:rsidRPr="00A20816">
        <w:rPr>
          <w:color w:val="auto"/>
          <w:szCs w:val="18"/>
        </w:rPr>
        <w:t>nyilatkozat”</w:t>
      </w:r>
      <w:r w:rsidR="0070601B">
        <w:rPr>
          <w:color w:val="auto"/>
          <w:szCs w:val="18"/>
        </w:rPr>
        <w:t>-</w:t>
      </w:r>
      <w:proofErr w:type="gramEnd"/>
      <w:r w:rsidR="0070601B">
        <w:rPr>
          <w:color w:val="auto"/>
          <w:szCs w:val="18"/>
        </w:rPr>
        <w:t xml:space="preserve">ot </w:t>
      </w:r>
      <w:r w:rsidR="00222684">
        <w:rPr>
          <w:color w:val="auto"/>
          <w:szCs w:val="18"/>
        </w:rPr>
        <w:t>jelen nyilatkoza</w:t>
      </w:r>
      <w:r w:rsidR="0040116D">
        <w:rPr>
          <w:color w:val="auto"/>
          <w:szCs w:val="18"/>
        </w:rPr>
        <w:t>t</w:t>
      </w:r>
      <w:r w:rsidR="00222684">
        <w:rPr>
          <w:color w:val="auto"/>
          <w:szCs w:val="18"/>
        </w:rPr>
        <w:t>t</w:t>
      </w:r>
      <w:r w:rsidR="0040116D">
        <w:rPr>
          <w:color w:val="auto"/>
          <w:szCs w:val="18"/>
        </w:rPr>
        <w:t>al</w:t>
      </w:r>
      <w:r w:rsidR="00222684">
        <w:rPr>
          <w:color w:val="auto"/>
          <w:szCs w:val="18"/>
        </w:rPr>
        <w:t xml:space="preserve"> egyidejűleg </w:t>
      </w:r>
      <w:r w:rsidR="0070601B">
        <w:rPr>
          <w:color w:val="auto"/>
          <w:szCs w:val="18"/>
        </w:rPr>
        <w:t>benyújt</w:t>
      </w:r>
      <w:r w:rsidR="00454FE6">
        <w:rPr>
          <w:color w:val="auto"/>
          <w:szCs w:val="18"/>
        </w:rPr>
        <w:t>om</w:t>
      </w:r>
      <w:r w:rsidR="00B32A3A">
        <w:rPr>
          <w:color w:val="auto"/>
          <w:szCs w:val="18"/>
        </w:rPr>
        <w:t>;</w:t>
      </w:r>
    </w:p>
    <w:p w14:paraId="28A048B1" w14:textId="0FB85516" w:rsidR="00DC26B8" w:rsidRPr="007C4CF6" w:rsidRDefault="00DC26B8" w:rsidP="00C62E54">
      <w:pPr>
        <w:pStyle w:val="Listaszerbekezds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auto"/>
          <w:szCs w:val="18"/>
        </w:rPr>
      </w:pPr>
      <w:r w:rsidRPr="007C4CF6">
        <w:rPr>
          <w:color w:val="auto"/>
          <w:szCs w:val="18"/>
        </w:rPr>
        <w:t>a Pályázó vonatkozásában nem áll fenn harmadik személy irányában olyan kötelezettség, amely a költségvetési támogatás céljának megvalósulását meghiúsíthatja</w:t>
      </w:r>
      <w:r w:rsidR="007C4CF6">
        <w:rPr>
          <w:color w:val="auto"/>
          <w:szCs w:val="18"/>
        </w:rPr>
        <w:t>;</w:t>
      </w:r>
    </w:p>
    <w:p w14:paraId="75C7C86D" w14:textId="24AC2D5A" w:rsidR="009F6A78" w:rsidRPr="00E94546" w:rsidRDefault="002744CE" w:rsidP="00C62E54">
      <w:pPr>
        <w:pStyle w:val="Listaszerbekezds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color w:val="auto"/>
          <w:szCs w:val="18"/>
        </w:rPr>
      </w:pPr>
      <w:r>
        <w:rPr>
          <w:color w:val="auto"/>
          <w:szCs w:val="18"/>
        </w:rPr>
        <w:t>a Pályá</w:t>
      </w:r>
      <w:r w:rsidR="00190F84">
        <w:rPr>
          <w:color w:val="auto"/>
          <w:szCs w:val="18"/>
        </w:rPr>
        <w:t xml:space="preserve">zó </w:t>
      </w:r>
      <w:r w:rsidR="009F6A78">
        <w:rPr>
          <w:color w:val="auto"/>
          <w:szCs w:val="18"/>
        </w:rPr>
        <w:t xml:space="preserve">nem minősül </w:t>
      </w:r>
      <w:r w:rsidR="009F6A78" w:rsidRPr="009F6A78">
        <w:rPr>
          <w:color w:val="auto"/>
          <w:szCs w:val="18"/>
        </w:rPr>
        <w:t>nehéz helyzetben lévő vállalkozás</w:t>
      </w:r>
      <w:r w:rsidR="009E3310">
        <w:rPr>
          <w:color w:val="auto"/>
          <w:szCs w:val="18"/>
        </w:rPr>
        <w:t>nak</w:t>
      </w:r>
      <w:r w:rsidR="007C4CF6">
        <w:rPr>
          <w:color w:val="auto"/>
          <w:szCs w:val="18"/>
        </w:rPr>
        <w:t>;</w:t>
      </w:r>
    </w:p>
    <w:p w14:paraId="3B08ED2B" w14:textId="6F669782" w:rsidR="007C4CF6" w:rsidRPr="00732F84" w:rsidRDefault="00D766F0" w:rsidP="00C62E54">
      <w:pPr>
        <w:pStyle w:val="Listaszerbekezds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color w:val="auto"/>
          <w:szCs w:val="18"/>
        </w:rPr>
      </w:pPr>
      <w:r w:rsidRPr="00732F84">
        <w:rPr>
          <w:color w:val="auto"/>
          <w:szCs w:val="18"/>
        </w:rPr>
        <w:t>a</w:t>
      </w:r>
      <w:r w:rsidR="003C3078" w:rsidRPr="00732F84">
        <w:rPr>
          <w:color w:val="auto"/>
          <w:szCs w:val="18"/>
        </w:rPr>
        <w:t xml:space="preserve"> </w:t>
      </w:r>
      <w:r w:rsidR="007C4CF6">
        <w:rPr>
          <w:szCs w:val="18"/>
        </w:rPr>
        <w:t>Pályázó</w:t>
      </w:r>
      <w:r w:rsidR="00732F84" w:rsidRPr="00732F84">
        <w:rPr>
          <w:szCs w:val="18"/>
        </w:rPr>
        <w:t xml:space="preserve"> </w:t>
      </w:r>
      <w:r w:rsidR="00732F84" w:rsidRPr="00C62E54">
        <w:rPr>
          <w:szCs w:val="18"/>
        </w:rPr>
        <w:t>köztartozásmentes</w:t>
      </w:r>
      <w:r w:rsidR="00732F84" w:rsidRPr="00732F84">
        <w:rPr>
          <w:szCs w:val="18"/>
        </w:rPr>
        <w:t xml:space="preserve">, </w:t>
      </w:r>
      <w:r w:rsidR="007C4CF6">
        <w:rPr>
          <w:szCs w:val="18"/>
        </w:rPr>
        <w:t>melynek igazolásaként</w:t>
      </w:r>
      <w:r w:rsidR="00732F84" w:rsidRPr="00732F84">
        <w:rPr>
          <w:szCs w:val="18"/>
        </w:rPr>
        <w:t xml:space="preserve"> a </w:t>
      </w:r>
      <w:r w:rsidR="00732F84" w:rsidRPr="00C62E54">
        <w:rPr>
          <w:szCs w:val="18"/>
        </w:rPr>
        <w:t>NAV</w:t>
      </w:r>
      <w:r w:rsidR="00732F84">
        <w:rPr>
          <w:szCs w:val="18"/>
        </w:rPr>
        <w:t xml:space="preserve"> </w:t>
      </w:r>
      <w:r w:rsidR="00732F84" w:rsidRPr="00C62E54">
        <w:rPr>
          <w:szCs w:val="18"/>
        </w:rPr>
        <w:t xml:space="preserve">által kiállított, 30 </w:t>
      </w:r>
      <w:r w:rsidR="00053847">
        <w:rPr>
          <w:szCs w:val="18"/>
        </w:rPr>
        <w:t xml:space="preserve">(harminc) </w:t>
      </w:r>
      <w:r w:rsidR="00732F84" w:rsidRPr="00C62E54">
        <w:rPr>
          <w:szCs w:val="18"/>
        </w:rPr>
        <w:t>napnál nem régebbi</w:t>
      </w:r>
      <w:r w:rsidR="00732F84" w:rsidRPr="00732F84">
        <w:rPr>
          <w:szCs w:val="18"/>
        </w:rPr>
        <w:t xml:space="preserve"> igazolás</w:t>
      </w:r>
      <w:r w:rsidR="00FE76A2">
        <w:rPr>
          <w:szCs w:val="18"/>
        </w:rPr>
        <w:t>t</w:t>
      </w:r>
      <w:r w:rsidR="00732F84" w:rsidRPr="00732F84">
        <w:rPr>
          <w:szCs w:val="18"/>
        </w:rPr>
        <w:t xml:space="preserve"> </w:t>
      </w:r>
      <w:r w:rsidR="007C4CF6">
        <w:rPr>
          <w:szCs w:val="18"/>
        </w:rPr>
        <w:t>benyújt</w:t>
      </w:r>
      <w:r w:rsidR="00454FE6">
        <w:rPr>
          <w:szCs w:val="18"/>
        </w:rPr>
        <w:t>om</w:t>
      </w:r>
      <w:r w:rsidR="007C4CF6">
        <w:rPr>
          <w:szCs w:val="18"/>
        </w:rPr>
        <w:t>;</w:t>
      </w:r>
    </w:p>
    <w:p w14:paraId="29AF297E" w14:textId="501AEE2E" w:rsidR="00244612" w:rsidRPr="00E94546" w:rsidRDefault="007C4CF6" w:rsidP="00C62E54">
      <w:pPr>
        <w:pStyle w:val="Listaszerbekezds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auto"/>
          <w:szCs w:val="18"/>
        </w:rPr>
      </w:pPr>
      <w:r w:rsidRPr="007C4CF6">
        <w:rPr>
          <w:color w:val="auto"/>
          <w:szCs w:val="18"/>
        </w:rPr>
        <w:t xml:space="preserve">nyertes </w:t>
      </w:r>
      <w:r w:rsidR="00454FE6">
        <w:rPr>
          <w:color w:val="auto"/>
          <w:szCs w:val="18"/>
        </w:rPr>
        <w:t>P</w:t>
      </w:r>
      <w:r w:rsidRPr="007C4CF6">
        <w:rPr>
          <w:color w:val="auto"/>
          <w:szCs w:val="18"/>
        </w:rPr>
        <w:t>ályázat esetén a Támogató által előírt biztosítékot</w:t>
      </w:r>
      <w:r w:rsidR="004F5252">
        <w:rPr>
          <w:color w:val="auto"/>
          <w:szCs w:val="18"/>
        </w:rPr>
        <w:t xml:space="preserve"> – a támogatás folyósításának feltételeként –</w:t>
      </w:r>
      <w:r w:rsidRPr="007C4CF6">
        <w:rPr>
          <w:color w:val="auto"/>
          <w:szCs w:val="18"/>
        </w:rPr>
        <w:t xml:space="preserve"> rendelkezésre bocsátom a támogatói okirat kiadását megelőzően</w:t>
      </w:r>
      <w:r w:rsidR="004F5252">
        <w:rPr>
          <w:color w:val="auto"/>
          <w:szCs w:val="18"/>
        </w:rPr>
        <w:t>;</w:t>
      </w:r>
    </w:p>
    <w:p w14:paraId="01B82277" w14:textId="50E3363F" w:rsidR="004F5252" w:rsidRPr="00E94546" w:rsidRDefault="000E11EF" w:rsidP="00C62E54">
      <w:pPr>
        <w:pStyle w:val="Listaszerbekezds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auto"/>
          <w:szCs w:val="18"/>
        </w:rPr>
      </w:pPr>
      <w:r w:rsidRPr="00C62E54">
        <w:rPr>
          <w:color w:val="auto"/>
          <w:szCs w:val="18"/>
        </w:rPr>
        <w:t>a</w:t>
      </w:r>
      <w:r w:rsidR="00D766F0" w:rsidRPr="00C62E54">
        <w:rPr>
          <w:color w:val="auto"/>
          <w:szCs w:val="18"/>
        </w:rPr>
        <w:t xml:space="preserve">mennyiben a </w:t>
      </w:r>
      <w:r w:rsidR="002E3532" w:rsidRPr="00C62E54">
        <w:rPr>
          <w:color w:val="auto"/>
          <w:szCs w:val="18"/>
        </w:rPr>
        <w:t>P</w:t>
      </w:r>
      <w:r w:rsidR="00D766F0" w:rsidRPr="00C62E54">
        <w:rPr>
          <w:color w:val="auto"/>
          <w:szCs w:val="18"/>
        </w:rPr>
        <w:t xml:space="preserve">ályázatban megfogalmazott </w:t>
      </w:r>
      <w:r w:rsidR="00F05294" w:rsidRPr="00C62E54">
        <w:rPr>
          <w:color w:val="auto"/>
          <w:szCs w:val="18"/>
        </w:rPr>
        <w:t xml:space="preserve">tevékenységekre </w:t>
      </w:r>
      <w:r w:rsidR="00586EDF" w:rsidRPr="00C62E54">
        <w:rPr>
          <w:color w:val="auto"/>
          <w:szCs w:val="18"/>
        </w:rPr>
        <w:t xml:space="preserve">pályázat/támogatási kérelem </w:t>
      </w:r>
      <w:r w:rsidR="00D766F0" w:rsidRPr="00C62E54">
        <w:rPr>
          <w:color w:val="auto"/>
          <w:szCs w:val="18"/>
        </w:rPr>
        <w:t>más szervezet(</w:t>
      </w:r>
      <w:proofErr w:type="spellStart"/>
      <w:r w:rsidR="00D766F0" w:rsidRPr="00C62E54">
        <w:rPr>
          <w:color w:val="auto"/>
          <w:szCs w:val="18"/>
        </w:rPr>
        <w:t>ek</w:t>
      </w:r>
      <w:proofErr w:type="spellEnd"/>
      <w:r w:rsidR="00D766F0" w:rsidRPr="00C62E54">
        <w:rPr>
          <w:color w:val="auto"/>
          <w:szCs w:val="18"/>
        </w:rPr>
        <w:t>)</w:t>
      </w:r>
      <w:proofErr w:type="spellStart"/>
      <w:r w:rsidR="00D766F0" w:rsidRPr="00C62E54">
        <w:rPr>
          <w:color w:val="auto"/>
          <w:szCs w:val="18"/>
        </w:rPr>
        <w:t>hez</w:t>
      </w:r>
      <w:proofErr w:type="spellEnd"/>
      <w:r w:rsidR="00D766F0" w:rsidRPr="00C62E54">
        <w:rPr>
          <w:color w:val="auto"/>
          <w:szCs w:val="18"/>
        </w:rPr>
        <w:t xml:space="preserve"> is </w:t>
      </w:r>
      <w:r w:rsidR="00586EDF" w:rsidRPr="00C62E54">
        <w:rPr>
          <w:color w:val="auto"/>
          <w:szCs w:val="18"/>
        </w:rPr>
        <w:t>be</w:t>
      </w:r>
      <w:r w:rsidR="00D766F0" w:rsidRPr="00C62E54">
        <w:rPr>
          <w:color w:val="auto"/>
          <w:szCs w:val="18"/>
        </w:rPr>
        <w:t>nyújt</w:t>
      </w:r>
      <w:r w:rsidR="00586EDF" w:rsidRPr="00C62E54">
        <w:rPr>
          <w:color w:val="auto"/>
          <w:szCs w:val="18"/>
        </w:rPr>
        <w:t>ásra</w:t>
      </w:r>
      <w:r w:rsidR="00D766F0" w:rsidRPr="00C62E54">
        <w:rPr>
          <w:color w:val="auto"/>
          <w:szCs w:val="18"/>
        </w:rPr>
        <w:t xml:space="preserve"> </w:t>
      </w:r>
      <w:r w:rsidR="00586EDF" w:rsidRPr="00C62E54">
        <w:rPr>
          <w:color w:val="auto"/>
          <w:szCs w:val="18"/>
        </w:rPr>
        <w:t>került</w:t>
      </w:r>
      <w:r w:rsidR="0005766F" w:rsidRPr="00C62E54">
        <w:rPr>
          <w:color w:val="auto"/>
          <w:szCs w:val="18"/>
        </w:rPr>
        <w:t>,</w:t>
      </w:r>
      <w:r w:rsidR="00D766F0" w:rsidRPr="00C62E54">
        <w:rPr>
          <w:color w:val="auto"/>
          <w:szCs w:val="18"/>
        </w:rPr>
        <w:t xml:space="preserve"> </w:t>
      </w:r>
      <w:r w:rsidR="00AC3486" w:rsidRPr="00C62E54">
        <w:rPr>
          <w:color w:val="auto"/>
          <w:szCs w:val="18"/>
        </w:rPr>
        <w:t>úgy ennek tény</w:t>
      </w:r>
      <w:r w:rsidR="00454FE6">
        <w:rPr>
          <w:color w:val="auto"/>
          <w:szCs w:val="18"/>
        </w:rPr>
        <w:t xml:space="preserve">ét </w:t>
      </w:r>
      <w:r w:rsidR="00AC3486" w:rsidRPr="00C62E54">
        <w:rPr>
          <w:color w:val="auto"/>
          <w:szCs w:val="18"/>
        </w:rPr>
        <w:t xml:space="preserve">a </w:t>
      </w:r>
      <w:r w:rsidR="00615183" w:rsidRPr="00C62E54">
        <w:rPr>
          <w:color w:val="auto"/>
          <w:szCs w:val="18"/>
        </w:rPr>
        <w:t>Szakmai Tervben</w:t>
      </w:r>
      <w:r w:rsidR="00AC3486" w:rsidRPr="00C62E54">
        <w:rPr>
          <w:color w:val="auto"/>
          <w:szCs w:val="18"/>
        </w:rPr>
        <w:t xml:space="preserve"> feltüntet</w:t>
      </w:r>
      <w:r w:rsidR="00454FE6">
        <w:rPr>
          <w:color w:val="auto"/>
          <w:szCs w:val="18"/>
        </w:rPr>
        <w:t>em</w:t>
      </w:r>
      <w:r w:rsidR="004F5252">
        <w:rPr>
          <w:color w:val="auto"/>
          <w:szCs w:val="18"/>
        </w:rPr>
        <w:t>;</w:t>
      </w:r>
    </w:p>
    <w:p w14:paraId="3B38D193" w14:textId="087C1F09" w:rsidR="00244612" w:rsidRPr="00CE3459" w:rsidRDefault="00CE3459" w:rsidP="00C62E54">
      <w:pPr>
        <w:pStyle w:val="Listaszerbekezds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auto"/>
          <w:szCs w:val="18"/>
        </w:rPr>
      </w:pPr>
      <w:r w:rsidRPr="00C62E54">
        <w:rPr>
          <w:color w:val="auto"/>
          <w:szCs w:val="18"/>
        </w:rPr>
        <w:t xml:space="preserve">nyertes </w:t>
      </w:r>
      <w:r w:rsidR="00676CF5">
        <w:rPr>
          <w:color w:val="auto"/>
          <w:szCs w:val="18"/>
        </w:rPr>
        <w:t>P</w:t>
      </w:r>
      <w:r w:rsidRPr="00C62E54">
        <w:rPr>
          <w:color w:val="auto"/>
          <w:szCs w:val="18"/>
        </w:rPr>
        <w:t xml:space="preserve">ályázat esetén </w:t>
      </w:r>
      <w:r w:rsidR="00E94546" w:rsidRPr="00CE3459">
        <w:rPr>
          <w:color w:val="auto"/>
          <w:szCs w:val="18"/>
        </w:rPr>
        <w:t>a Pályázó</w:t>
      </w:r>
      <w:r w:rsidR="00244612" w:rsidRPr="00CE3459">
        <w:rPr>
          <w:color w:val="auto"/>
          <w:szCs w:val="18"/>
        </w:rPr>
        <w:t xml:space="preserve"> </w:t>
      </w:r>
      <w:r w:rsidRPr="00C62E54">
        <w:rPr>
          <w:color w:val="auto"/>
          <w:szCs w:val="18"/>
        </w:rPr>
        <w:t>azonos</w:t>
      </w:r>
      <w:r w:rsidR="00244612" w:rsidRPr="00CE3459">
        <w:rPr>
          <w:color w:val="auto"/>
          <w:szCs w:val="18"/>
        </w:rPr>
        <w:t xml:space="preserve"> elszámolható költségre nem számol el más állami vagy uniós forrásból származó támogatást, és ilyen halmozás esetén a támogatás visszafizetésének kötelezettségét tudomásul vesz</w:t>
      </w:r>
      <w:r w:rsidR="00E94546" w:rsidRPr="00CE3459">
        <w:rPr>
          <w:color w:val="auto"/>
          <w:szCs w:val="18"/>
        </w:rPr>
        <w:t>i</w:t>
      </w:r>
      <w:r w:rsidR="00661F20" w:rsidRPr="00CE3459">
        <w:rPr>
          <w:color w:val="auto"/>
          <w:szCs w:val="18"/>
        </w:rPr>
        <w:t>;</w:t>
      </w:r>
    </w:p>
    <w:p w14:paraId="3B370528" w14:textId="7C1A7C26" w:rsidR="004F5252" w:rsidRPr="009D7907" w:rsidRDefault="00E94546" w:rsidP="004F5252">
      <w:pPr>
        <w:pStyle w:val="Listaszerbekezds"/>
        <w:numPr>
          <w:ilvl w:val="0"/>
          <w:numId w:val="2"/>
        </w:numPr>
        <w:spacing w:after="0"/>
        <w:ind w:left="284" w:hanging="284"/>
        <w:jc w:val="both"/>
        <w:rPr>
          <w:szCs w:val="18"/>
        </w:rPr>
      </w:pPr>
      <w:r w:rsidRPr="00E94546">
        <w:rPr>
          <w:szCs w:val="18"/>
        </w:rPr>
        <w:t xml:space="preserve">amennyiben a Pályázatban megfogalmazott program megvalósításához </w:t>
      </w:r>
      <w:r w:rsidR="004F5252">
        <w:rPr>
          <w:szCs w:val="18"/>
        </w:rPr>
        <w:t>Ö</w:t>
      </w:r>
      <w:r w:rsidRPr="009D7907">
        <w:rPr>
          <w:szCs w:val="18"/>
        </w:rPr>
        <w:t>nerő</w:t>
      </w:r>
      <w:r w:rsidRPr="00E94546">
        <w:rPr>
          <w:szCs w:val="18"/>
        </w:rPr>
        <w:t xml:space="preserve"> (saját és/vagy egyéb forrás) felhasználása kerül betervezésre, annak rendelkezésre állása </w:t>
      </w:r>
      <w:r w:rsidRPr="009D7907">
        <w:rPr>
          <w:szCs w:val="18"/>
        </w:rPr>
        <w:t>biztosított</w:t>
      </w:r>
      <w:r w:rsidR="004F5252">
        <w:rPr>
          <w:szCs w:val="18"/>
        </w:rPr>
        <w:t>;</w:t>
      </w:r>
    </w:p>
    <w:p w14:paraId="0A941C06" w14:textId="4A05A4C4" w:rsidR="004F5252" w:rsidRPr="00C62E54" w:rsidRDefault="00E94546" w:rsidP="00C62E54">
      <w:pPr>
        <w:pStyle w:val="Listaszerbekezds"/>
        <w:numPr>
          <w:ilvl w:val="0"/>
          <w:numId w:val="2"/>
        </w:numPr>
        <w:spacing w:after="0"/>
        <w:ind w:left="284" w:hanging="284"/>
        <w:jc w:val="both"/>
        <w:rPr>
          <w:szCs w:val="18"/>
        </w:rPr>
      </w:pPr>
      <w:r w:rsidRPr="004F5252">
        <w:rPr>
          <w:szCs w:val="18"/>
        </w:rPr>
        <w:t xml:space="preserve">amennyiben a Pályázatban megjelölt tevékenység </w:t>
      </w:r>
      <w:r w:rsidRPr="00C62E54">
        <w:rPr>
          <w:szCs w:val="18"/>
        </w:rPr>
        <w:t>hatósági engedélyhez kötött</w:t>
      </w:r>
      <w:r w:rsidRPr="004F5252">
        <w:rPr>
          <w:szCs w:val="18"/>
        </w:rPr>
        <w:t>, a szükséges engedély(</w:t>
      </w:r>
      <w:proofErr w:type="spellStart"/>
      <w:r w:rsidRPr="004F5252">
        <w:rPr>
          <w:szCs w:val="18"/>
        </w:rPr>
        <w:t>ek</w:t>
      </w:r>
      <w:proofErr w:type="spellEnd"/>
      <w:r w:rsidRPr="004F5252">
        <w:rPr>
          <w:szCs w:val="18"/>
        </w:rPr>
        <w:t xml:space="preserve">) </w:t>
      </w:r>
      <w:r w:rsidRPr="00C62E54">
        <w:rPr>
          <w:szCs w:val="18"/>
        </w:rPr>
        <w:t>rendelkezésre áll(</w:t>
      </w:r>
      <w:proofErr w:type="spellStart"/>
      <w:r w:rsidRPr="00C62E54">
        <w:rPr>
          <w:szCs w:val="18"/>
        </w:rPr>
        <w:t>nak</w:t>
      </w:r>
      <w:proofErr w:type="spellEnd"/>
      <w:r w:rsidRPr="00C62E54">
        <w:rPr>
          <w:szCs w:val="18"/>
        </w:rPr>
        <w:t>)</w:t>
      </w:r>
      <w:r w:rsidRPr="004F5252">
        <w:rPr>
          <w:szCs w:val="18"/>
        </w:rPr>
        <w:t xml:space="preserve">, vagy azok beszerzése érdekében a </w:t>
      </w:r>
      <w:r w:rsidR="00A72183">
        <w:rPr>
          <w:szCs w:val="18"/>
        </w:rPr>
        <w:t xml:space="preserve">Pályázó a </w:t>
      </w:r>
      <w:r w:rsidRPr="004F5252">
        <w:rPr>
          <w:szCs w:val="18"/>
        </w:rPr>
        <w:t xml:space="preserve">szükséges lépéseket </w:t>
      </w:r>
      <w:r w:rsidRPr="00C62E54">
        <w:rPr>
          <w:szCs w:val="18"/>
        </w:rPr>
        <w:t>megtette</w:t>
      </w:r>
      <w:r w:rsidR="00A52201">
        <w:rPr>
          <w:szCs w:val="18"/>
        </w:rPr>
        <w:t>; továbbá a</w:t>
      </w:r>
      <w:r w:rsidRPr="00C62E54">
        <w:rPr>
          <w:szCs w:val="18"/>
        </w:rPr>
        <w:t xml:space="preserve"> </w:t>
      </w:r>
      <w:r w:rsidRPr="004F5252">
        <w:rPr>
          <w:szCs w:val="18"/>
        </w:rPr>
        <w:t>P</w:t>
      </w:r>
      <w:r w:rsidRPr="00C62E54">
        <w:rPr>
          <w:szCs w:val="18"/>
        </w:rPr>
        <w:t>ályázó</w:t>
      </w:r>
      <w:r w:rsidRPr="004F5252">
        <w:rPr>
          <w:szCs w:val="18"/>
        </w:rPr>
        <w:t xml:space="preserve"> vállalja, hogy az engedély(</w:t>
      </w:r>
      <w:proofErr w:type="spellStart"/>
      <w:r w:rsidRPr="004F5252">
        <w:rPr>
          <w:szCs w:val="18"/>
        </w:rPr>
        <w:t>ek</w:t>
      </w:r>
      <w:proofErr w:type="spellEnd"/>
      <w:r w:rsidRPr="004F5252">
        <w:rPr>
          <w:szCs w:val="18"/>
        </w:rPr>
        <w:t>)</w:t>
      </w:r>
      <w:proofErr w:type="spellStart"/>
      <w:r w:rsidRPr="004F5252">
        <w:rPr>
          <w:szCs w:val="18"/>
        </w:rPr>
        <w:t>et</w:t>
      </w:r>
      <w:proofErr w:type="spellEnd"/>
      <w:r w:rsidRPr="004F5252">
        <w:rPr>
          <w:szCs w:val="18"/>
        </w:rPr>
        <w:t xml:space="preserve"> </w:t>
      </w:r>
      <w:r w:rsidR="009348BB">
        <w:rPr>
          <w:szCs w:val="18"/>
        </w:rPr>
        <w:t xml:space="preserve">nyertes Pályázat esetén </w:t>
      </w:r>
      <w:r w:rsidRPr="004F5252">
        <w:rPr>
          <w:szCs w:val="18"/>
        </w:rPr>
        <w:t xml:space="preserve">a </w:t>
      </w:r>
      <w:r w:rsidR="00A72183">
        <w:rPr>
          <w:szCs w:val="18"/>
        </w:rPr>
        <w:t>Z</w:t>
      </w:r>
      <w:r w:rsidRPr="00C62E54">
        <w:rPr>
          <w:szCs w:val="18"/>
        </w:rPr>
        <w:t>áróbeszámolóval egyidejűleg</w:t>
      </w:r>
      <w:r w:rsidRPr="004F5252">
        <w:rPr>
          <w:szCs w:val="18"/>
        </w:rPr>
        <w:t xml:space="preserve"> a </w:t>
      </w:r>
      <w:r w:rsidRPr="00C62E54">
        <w:rPr>
          <w:szCs w:val="18"/>
        </w:rPr>
        <w:t>Támogató</w:t>
      </w:r>
      <w:r w:rsidRPr="004F5252">
        <w:rPr>
          <w:szCs w:val="18"/>
        </w:rPr>
        <w:t xml:space="preserve"> részére megküldi</w:t>
      </w:r>
      <w:r w:rsidR="00A52201">
        <w:rPr>
          <w:szCs w:val="18"/>
        </w:rPr>
        <w:t>;</w:t>
      </w:r>
    </w:p>
    <w:p w14:paraId="30D2B801" w14:textId="4D7BC052" w:rsidR="00CE3459" w:rsidRPr="00C62E54" w:rsidRDefault="000B5CBC" w:rsidP="00C62E54">
      <w:pPr>
        <w:pStyle w:val="Listaszerbekezds"/>
        <w:numPr>
          <w:ilvl w:val="0"/>
          <w:numId w:val="2"/>
        </w:numPr>
        <w:spacing w:after="0"/>
        <w:ind w:left="284" w:hanging="284"/>
        <w:jc w:val="both"/>
      </w:pPr>
      <w:r>
        <w:t xml:space="preserve">a </w:t>
      </w:r>
      <w:r w:rsidR="004F5252" w:rsidRPr="00C62E54">
        <w:t xml:space="preserve">jelen </w:t>
      </w:r>
      <w:r w:rsidR="00E94546" w:rsidRPr="00C62E54">
        <w:t>nyilatkozat</w:t>
      </w:r>
      <w:r w:rsidR="00CE3459" w:rsidRPr="00C62E54">
        <w:t xml:space="preserve">ban foglaltak </w:t>
      </w:r>
      <w:r w:rsidR="00E94546" w:rsidRPr="00C62E54">
        <w:t xml:space="preserve">megváltozását </w:t>
      </w:r>
      <w:r>
        <w:t xml:space="preserve">legkésőbb </w:t>
      </w:r>
      <w:r w:rsidR="00CE3459" w:rsidRPr="00C62E54">
        <w:rPr>
          <w:szCs w:val="18"/>
        </w:rPr>
        <w:t>8 (nyolc) naptári napon</w:t>
      </w:r>
      <w:r w:rsidR="00CE3459" w:rsidRPr="00CE3459">
        <w:rPr>
          <w:szCs w:val="18"/>
        </w:rPr>
        <w:t xml:space="preserve"> belül</w:t>
      </w:r>
      <w:r w:rsidR="00CE3459" w:rsidRPr="00C62E54" w:rsidDel="00CE3459">
        <w:t xml:space="preserve"> </w:t>
      </w:r>
      <w:r w:rsidR="00CE3459" w:rsidRPr="00C62E54">
        <w:t xml:space="preserve">bejelentem a Támogató részére; </w:t>
      </w:r>
    </w:p>
    <w:p w14:paraId="656DC9DE" w14:textId="61E6340B" w:rsidR="00244612" w:rsidRDefault="00244612" w:rsidP="00C62E54">
      <w:pPr>
        <w:pStyle w:val="Listaszerbekezds"/>
        <w:numPr>
          <w:ilvl w:val="0"/>
          <w:numId w:val="2"/>
        </w:numPr>
        <w:spacing w:after="0"/>
        <w:ind w:left="284" w:hanging="284"/>
        <w:jc w:val="both"/>
        <w:rPr>
          <w:color w:val="auto"/>
          <w:szCs w:val="18"/>
        </w:rPr>
      </w:pPr>
      <w:r w:rsidRPr="00C62E54">
        <w:rPr>
          <w:color w:val="auto"/>
          <w:szCs w:val="18"/>
        </w:rPr>
        <w:t>a Támogató adatkezelési tájékoztatóját megismertem és tudomásul vettem</w:t>
      </w:r>
      <w:r w:rsidR="00B94D07">
        <w:rPr>
          <w:color w:val="auto"/>
          <w:szCs w:val="18"/>
        </w:rPr>
        <w:t>.</w:t>
      </w:r>
    </w:p>
    <w:p w14:paraId="04A5D071" w14:textId="77777777" w:rsidR="00A27DC4" w:rsidRDefault="00A27DC4" w:rsidP="00C62E54">
      <w:pPr>
        <w:spacing w:after="115" w:line="281" w:lineRule="auto"/>
        <w:ind w:left="0" w:firstLine="0"/>
        <w:jc w:val="both"/>
        <w:rPr>
          <w:color w:val="auto"/>
          <w:szCs w:val="18"/>
        </w:rPr>
      </w:pPr>
    </w:p>
    <w:p w14:paraId="661AFB49" w14:textId="2BD2C223" w:rsidR="00D766F0" w:rsidRPr="00C62E54" w:rsidRDefault="00A27DC4" w:rsidP="00C62E54">
      <w:pPr>
        <w:spacing w:after="115" w:line="281" w:lineRule="auto"/>
        <w:ind w:left="0" w:firstLine="0"/>
        <w:jc w:val="both"/>
        <w:rPr>
          <w:bCs/>
          <w:color w:val="auto"/>
          <w:szCs w:val="18"/>
        </w:rPr>
      </w:pPr>
      <w:r>
        <w:rPr>
          <w:color w:val="auto"/>
          <w:szCs w:val="18"/>
        </w:rPr>
        <w:t>Kelt</w:t>
      </w:r>
      <w:r w:rsidR="00D766F0" w:rsidRPr="00C62E54">
        <w:rPr>
          <w:color w:val="auto"/>
          <w:szCs w:val="18"/>
        </w:rPr>
        <w:t xml:space="preserve">: </w:t>
      </w:r>
      <w:r w:rsidR="00413719" w:rsidRPr="00C62E54">
        <w:rPr>
          <w:color w:val="auto"/>
          <w:szCs w:val="18"/>
          <w:highlight w:val="yellow"/>
        </w:rPr>
        <w:t xml:space="preserve">***, </w:t>
      </w:r>
      <w:r w:rsidR="00413719" w:rsidRPr="00C62E54">
        <w:rPr>
          <w:bCs/>
          <w:color w:val="auto"/>
          <w:szCs w:val="18"/>
          <w:highlight w:val="yellow"/>
        </w:rPr>
        <w:t>***</w:t>
      </w:r>
    </w:p>
    <w:p w14:paraId="2AA62EED" w14:textId="77777777" w:rsidR="00413719" w:rsidRPr="00E94546" w:rsidRDefault="00413719" w:rsidP="00C62E54">
      <w:pPr>
        <w:spacing w:after="115" w:line="281" w:lineRule="auto"/>
        <w:ind w:left="0" w:firstLine="0"/>
        <w:jc w:val="both"/>
        <w:rPr>
          <w:color w:val="auto"/>
          <w:szCs w:val="18"/>
        </w:rPr>
      </w:pPr>
    </w:p>
    <w:p w14:paraId="70218D22" w14:textId="7E3F8C00" w:rsidR="00A72183" w:rsidRPr="00E94546" w:rsidRDefault="00D766F0" w:rsidP="00C62E54">
      <w:pPr>
        <w:spacing w:after="100" w:line="259" w:lineRule="auto"/>
        <w:ind w:left="0" w:right="-7" w:firstLine="0"/>
        <w:jc w:val="center"/>
        <w:rPr>
          <w:color w:val="auto"/>
          <w:szCs w:val="18"/>
        </w:rPr>
      </w:pPr>
      <w:r w:rsidRPr="00C62E54">
        <w:rPr>
          <w:noProof/>
          <w:color w:val="auto"/>
          <w:szCs w:val="18"/>
        </w:rPr>
        <mc:AlternateContent>
          <mc:Choice Requires="wpg">
            <w:drawing>
              <wp:inline distT="0" distB="0" distL="0" distR="0" wp14:anchorId="006580A3" wp14:editId="5104917B">
                <wp:extent cx="2012019" cy="6350"/>
                <wp:effectExtent l="0" t="0" r="0" b="0"/>
                <wp:docPr id="1650" name="Group 16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404B17-F78E-456B-AD84-1A31E42F27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2019" cy="6350"/>
                          <a:chOff x="0" y="0"/>
                          <a:chExt cx="2012019" cy="6350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20120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2019">
                                <a:moveTo>
                                  <a:pt x="0" y="0"/>
                                </a:moveTo>
                                <a:lnTo>
                                  <a:pt x="201201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020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C67C23" id="Group 1650" o:spid="_x0000_s1026" style="width:158.45pt;height:.5pt;mso-position-horizontal-relative:char;mso-position-vertical-relative:line" coordsize="201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">
                <v:shape id="Shape 96" o:spid="_x0000_s1027" style="position:absolute;width:20120;height:0;visibility:visible;mso-wrap-style:square;v-text-anchor:top" coordsize="20120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" path="m,l2012019,e" filled="f" strokecolor="#202020" strokeweight=".5pt">
                  <v:stroke miterlimit="83231f" joinstyle="miter"/>
                  <v:path arrowok="t" textboxrect="0,0,2012019,0"/>
                </v:shape>
                <w10:anchorlock/>
              </v:group>
            </w:pict>
          </mc:Fallback>
        </mc:AlternateContent>
      </w:r>
    </w:p>
    <w:p w14:paraId="21583F24" w14:textId="77777777" w:rsidR="00C62E54" w:rsidRPr="00E94546" w:rsidRDefault="00C62E54" w:rsidP="00C62E54">
      <w:pPr>
        <w:spacing w:after="100" w:line="259" w:lineRule="auto"/>
        <w:ind w:left="0" w:right="-7" w:firstLine="0"/>
        <w:jc w:val="center"/>
        <w:rPr>
          <w:color w:val="auto"/>
          <w:szCs w:val="18"/>
        </w:rPr>
      </w:pPr>
      <w:r w:rsidRPr="00C62E54">
        <w:rPr>
          <w:b/>
          <w:bCs/>
          <w:color w:val="auto"/>
          <w:szCs w:val="18"/>
          <w:highlight w:val="yellow"/>
        </w:rPr>
        <w:t>***</w:t>
      </w:r>
      <w:r w:rsidRPr="00E94546">
        <w:rPr>
          <w:color w:val="auto"/>
          <w:szCs w:val="18"/>
          <w:highlight w:val="yellow"/>
        </w:rPr>
        <w:t xml:space="preserve"> (Pályázó jogi személy </w:t>
      </w:r>
      <w:r>
        <w:rPr>
          <w:color w:val="auto"/>
          <w:szCs w:val="18"/>
          <w:highlight w:val="yellow"/>
        </w:rPr>
        <w:t>megnevezése</w:t>
      </w:r>
      <w:r w:rsidRPr="00E94546">
        <w:rPr>
          <w:color w:val="auto"/>
          <w:szCs w:val="18"/>
          <w:highlight w:val="yellow"/>
        </w:rPr>
        <w:t>)</w:t>
      </w:r>
    </w:p>
    <w:p w14:paraId="3DEF8EA2" w14:textId="3A29900C" w:rsidR="00A72183" w:rsidRPr="00E94546" w:rsidRDefault="00AB6A3F" w:rsidP="00C62E54">
      <w:pPr>
        <w:spacing w:after="100" w:line="259" w:lineRule="auto"/>
        <w:ind w:left="0" w:right="-7" w:firstLine="0"/>
        <w:jc w:val="center"/>
        <w:rPr>
          <w:color w:val="auto"/>
          <w:szCs w:val="18"/>
        </w:rPr>
      </w:pPr>
      <w:r w:rsidRPr="00C62E54">
        <w:rPr>
          <w:b/>
          <w:bCs/>
          <w:color w:val="auto"/>
          <w:szCs w:val="18"/>
          <w:highlight w:val="yellow"/>
        </w:rPr>
        <w:t>***</w:t>
      </w:r>
      <w:r w:rsidRPr="00C62E54">
        <w:rPr>
          <w:b/>
          <w:color w:val="auto"/>
          <w:szCs w:val="18"/>
          <w:highlight w:val="yellow"/>
        </w:rPr>
        <w:t xml:space="preserve"> </w:t>
      </w:r>
      <w:r w:rsidRPr="00C62E54">
        <w:rPr>
          <w:bCs/>
          <w:color w:val="auto"/>
          <w:szCs w:val="18"/>
          <w:highlight w:val="yellow"/>
        </w:rPr>
        <w:t>(képviselő neve)</w:t>
      </w:r>
    </w:p>
    <w:p w14:paraId="6387B4D4" w14:textId="6C292A4B" w:rsidR="00D766F0" w:rsidRPr="00E94546" w:rsidRDefault="00D766F0" w:rsidP="00C62E54">
      <w:pPr>
        <w:spacing w:after="100" w:line="259" w:lineRule="auto"/>
        <w:ind w:left="0" w:right="-7" w:firstLine="0"/>
        <w:jc w:val="center"/>
        <w:rPr>
          <w:color w:val="auto"/>
          <w:szCs w:val="18"/>
        </w:rPr>
      </w:pPr>
    </w:p>
    <w:sectPr w:rsidR="00D766F0" w:rsidRPr="00E94546" w:rsidSect="005C17AC">
      <w:headerReference w:type="default" r:id="rId10"/>
      <w:pgSz w:w="11906" w:h="16838"/>
      <w:pgMar w:top="998" w:right="1009" w:bottom="442" w:left="998" w:header="142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4C665" w14:textId="77777777" w:rsidR="00A85C1B" w:rsidRDefault="00A85C1B" w:rsidP="00E25865">
      <w:pPr>
        <w:spacing w:after="0" w:line="240" w:lineRule="auto"/>
      </w:pPr>
      <w:r>
        <w:separator/>
      </w:r>
    </w:p>
  </w:endnote>
  <w:endnote w:type="continuationSeparator" w:id="0">
    <w:p w14:paraId="6DF2EC6D" w14:textId="77777777" w:rsidR="00A85C1B" w:rsidRDefault="00A85C1B" w:rsidP="00E2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12809" w14:textId="77777777" w:rsidR="00A85C1B" w:rsidRDefault="00A85C1B" w:rsidP="00E25865">
      <w:pPr>
        <w:spacing w:after="0" w:line="240" w:lineRule="auto"/>
      </w:pPr>
      <w:r>
        <w:separator/>
      </w:r>
    </w:p>
  </w:footnote>
  <w:footnote w:type="continuationSeparator" w:id="0">
    <w:p w14:paraId="6749F0C6" w14:textId="77777777" w:rsidR="00A85C1B" w:rsidRDefault="00A85C1B" w:rsidP="00E25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C09B8" w14:textId="2265EA9B" w:rsidR="00D766F0" w:rsidRDefault="005C17AC" w:rsidP="005C17AC">
    <w:pPr>
      <w:pStyle w:val="lfej"/>
      <w:ind w:hanging="152"/>
    </w:pPr>
    <w:r w:rsidRPr="00CE2D07">
      <w:rPr>
        <w:noProof/>
      </w:rPr>
      <w:drawing>
        <wp:inline distT="0" distB="0" distL="0" distR="0" wp14:anchorId="3AE608A9" wp14:editId="25E718C2">
          <wp:extent cx="2561184" cy="644837"/>
          <wp:effectExtent l="0" t="0" r="0" b="3175"/>
          <wp:docPr id="56270105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35541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4864" cy="650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CAA"/>
    <w:multiLevelType w:val="hybridMultilevel"/>
    <w:tmpl w:val="E9365B9C"/>
    <w:lvl w:ilvl="0" w:tplc="F1247168">
      <w:start w:val="1"/>
      <w:numFmt w:val="upperRoman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92C0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EEF2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CA4B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52D9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5E07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4E6A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7086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84C5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C14E3D"/>
    <w:multiLevelType w:val="hybridMultilevel"/>
    <w:tmpl w:val="83CA6D5E"/>
    <w:lvl w:ilvl="0" w:tplc="2AE64938">
      <w:start w:val="9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D08A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B6AF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2A19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449A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92CC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46D7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FCA0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88D5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9D2405"/>
    <w:multiLevelType w:val="hybridMultilevel"/>
    <w:tmpl w:val="3FBA255E"/>
    <w:lvl w:ilvl="0" w:tplc="F2CC4136">
      <w:start w:val="1"/>
      <w:numFmt w:val="lowerLetter"/>
      <w:lvlText w:val="(%1)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401080">
      <w:start w:val="1"/>
      <w:numFmt w:val="lowerLetter"/>
      <w:lvlText w:val="%2"/>
      <w:lvlJc w:val="left"/>
      <w:pPr>
        <w:ind w:left="148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AAC244">
      <w:start w:val="1"/>
      <w:numFmt w:val="lowerRoman"/>
      <w:lvlText w:val="%3"/>
      <w:lvlJc w:val="left"/>
      <w:pPr>
        <w:ind w:left="220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AE5D7E">
      <w:start w:val="1"/>
      <w:numFmt w:val="decimal"/>
      <w:lvlText w:val="%4"/>
      <w:lvlJc w:val="left"/>
      <w:pPr>
        <w:ind w:left="292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E673CE">
      <w:start w:val="1"/>
      <w:numFmt w:val="lowerLetter"/>
      <w:lvlText w:val="%5"/>
      <w:lvlJc w:val="left"/>
      <w:pPr>
        <w:ind w:left="364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E6E4F4">
      <w:start w:val="1"/>
      <w:numFmt w:val="lowerRoman"/>
      <w:lvlText w:val="%6"/>
      <w:lvlJc w:val="left"/>
      <w:pPr>
        <w:ind w:left="436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E2601A">
      <w:start w:val="1"/>
      <w:numFmt w:val="decimal"/>
      <w:lvlText w:val="%7"/>
      <w:lvlJc w:val="left"/>
      <w:pPr>
        <w:ind w:left="508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3C4768">
      <w:start w:val="1"/>
      <w:numFmt w:val="lowerLetter"/>
      <w:lvlText w:val="%8"/>
      <w:lvlJc w:val="left"/>
      <w:pPr>
        <w:ind w:left="580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D2CC16">
      <w:start w:val="1"/>
      <w:numFmt w:val="lowerRoman"/>
      <w:lvlText w:val="%9"/>
      <w:lvlJc w:val="left"/>
      <w:pPr>
        <w:ind w:left="652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5407A1"/>
    <w:multiLevelType w:val="hybridMultilevel"/>
    <w:tmpl w:val="AFE6BA28"/>
    <w:lvl w:ilvl="0" w:tplc="42CCD694">
      <w:start w:val="7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F0BD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AA2B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D8C5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2259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60E1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1853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1A628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F815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551DBA"/>
    <w:multiLevelType w:val="hybridMultilevel"/>
    <w:tmpl w:val="DE40D9D0"/>
    <w:lvl w:ilvl="0" w:tplc="040E0011">
      <w:start w:val="1"/>
      <w:numFmt w:val="decimal"/>
      <w:lvlText w:val="%1)"/>
      <w:lvlJc w:val="left"/>
      <w:pPr>
        <w:ind w:left="1705"/>
      </w:pPr>
      <w:rPr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5208BA">
      <w:start w:val="1"/>
      <w:numFmt w:val="lowerLetter"/>
      <w:lvlText w:val="%2"/>
      <w:lvlJc w:val="left"/>
      <w:pPr>
        <w:ind w:left="2516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C509C9A">
      <w:start w:val="1"/>
      <w:numFmt w:val="lowerRoman"/>
      <w:lvlText w:val="%3"/>
      <w:lvlJc w:val="left"/>
      <w:pPr>
        <w:ind w:left="3236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56F476">
      <w:start w:val="1"/>
      <w:numFmt w:val="decimal"/>
      <w:lvlText w:val="%4"/>
      <w:lvlJc w:val="left"/>
      <w:pPr>
        <w:ind w:left="3956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A01C80">
      <w:start w:val="1"/>
      <w:numFmt w:val="lowerLetter"/>
      <w:lvlText w:val="%5"/>
      <w:lvlJc w:val="left"/>
      <w:pPr>
        <w:ind w:left="4676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9635E4">
      <w:start w:val="1"/>
      <w:numFmt w:val="lowerRoman"/>
      <w:lvlText w:val="%6"/>
      <w:lvlJc w:val="left"/>
      <w:pPr>
        <w:ind w:left="5396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6880E4">
      <w:start w:val="1"/>
      <w:numFmt w:val="decimal"/>
      <w:lvlText w:val="%7"/>
      <w:lvlJc w:val="left"/>
      <w:pPr>
        <w:ind w:left="6116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5428D2">
      <w:start w:val="1"/>
      <w:numFmt w:val="lowerLetter"/>
      <w:lvlText w:val="%8"/>
      <w:lvlJc w:val="left"/>
      <w:pPr>
        <w:ind w:left="6836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D4D542">
      <w:start w:val="1"/>
      <w:numFmt w:val="lowerRoman"/>
      <w:lvlText w:val="%9"/>
      <w:lvlJc w:val="left"/>
      <w:pPr>
        <w:ind w:left="7556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6498024">
    <w:abstractNumId w:val="3"/>
  </w:num>
  <w:num w:numId="2" w16cid:durableId="244844471">
    <w:abstractNumId w:val="4"/>
  </w:num>
  <w:num w:numId="3" w16cid:durableId="376390601">
    <w:abstractNumId w:val="2"/>
  </w:num>
  <w:num w:numId="4" w16cid:durableId="580914264">
    <w:abstractNumId w:val="0"/>
  </w:num>
  <w:num w:numId="5" w16cid:durableId="743450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F0"/>
    <w:rsid w:val="00004EC8"/>
    <w:rsid w:val="0000796E"/>
    <w:rsid w:val="00021105"/>
    <w:rsid w:val="00027FC4"/>
    <w:rsid w:val="000318BA"/>
    <w:rsid w:val="0004516D"/>
    <w:rsid w:val="00053847"/>
    <w:rsid w:val="000555E6"/>
    <w:rsid w:val="0005766F"/>
    <w:rsid w:val="00076D38"/>
    <w:rsid w:val="00084423"/>
    <w:rsid w:val="0009449D"/>
    <w:rsid w:val="00095A52"/>
    <w:rsid w:val="000A296F"/>
    <w:rsid w:val="000B5CBC"/>
    <w:rsid w:val="000B617C"/>
    <w:rsid w:val="000D1242"/>
    <w:rsid w:val="000E11EF"/>
    <w:rsid w:val="000E355F"/>
    <w:rsid w:val="00113B3F"/>
    <w:rsid w:val="001252F1"/>
    <w:rsid w:val="0013141D"/>
    <w:rsid w:val="00142163"/>
    <w:rsid w:val="00185D7F"/>
    <w:rsid w:val="00190F84"/>
    <w:rsid w:val="001B0D04"/>
    <w:rsid w:val="001B1DD9"/>
    <w:rsid w:val="001D1ED2"/>
    <w:rsid w:val="001D55C9"/>
    <w:rsid w:val="00210318"/>
    <w:rsid w:val="0021289C"/>
    <w:rsid w:val="00217C63"/>
    <w:rsid w:val="00222684"/>
    <w:rsid w:val="00244612"/>
    <w:rsid w:val="00253265"/>
    <w:rsid w:val="00263561"/>
    <w:rsid w:val="00264DF1"/>
    <w:rsid w:val="002744CE"/>
    <w:rsid w:val="002923BE"/>
    <w:rsid w:val="00295613"/>
    <w:rsid w:val="002967E4"/>
    <w:rsid w:val="002B435B"/>
    <w:rsid w:val="002E3532"/>
    <w:rsid w:val="002F1DAC"/>
    <w:rsid w:val="00311FDE"/>
    <w:rsid w:val="00391878"/>
    <w:rsid w:val="003C061A"/>
    <w:rsid w:val="003C3078"/>
    <w:rsid w:val="003C61A1"/>
    <w:rsid w:val="003D3797"/>
    <w:rsid w:val="003E0007"/>
    <w:rsid w:val="003E12D1"/>
    <w:rsid w:val="003E394B"/>
    <w:rsid w:val="003F2C3C"/>
    <w:rsid w:val="00401087"/>
    <w:rsid w:val="0040116D"/>
    <w:rsid w:val="00413719"/>
    <w:rsid w:val="004219FE"/>
    <w:rsid w:val="0043433E"/>
    <w:rsid w:val="00452636"/>
    <w:rsid w:val="0045292C"/>
    <w:rsid w:val="00454FE6"/>
    <w:rsid w:val="004F5252"/>
    <w:rsid w:val="00501D13"/>
    <w:rsid w:val="00522470"/>
    <w:rsid w:val="0054008D"/>
    <w:rsid w:val="00547243"/>
    <w:rsid w:val="00554BDB"/>
    <w:rsid w:val="00586CB9"/>
    <w:rsid w:val="00586EDF"/>
    <w:rsid w:val="00591684"/>
    <w:rsid w:val="00593135"/>
    <w:rsid w:val="0059696C"/>
    <w:rsid w:val="005C17AC"/>
    <w:rsid w:val="005F5179"/>
    <w:rsid w:val="00605B11"/>
    <w:rsid w:val="0060779C"/>
    <w:rsid w:val="00615183"/>
    <w:rsid w:val="00661F20"/>
    <w:rsid w:val="00676CF5"/>
    <w:rsid w:val="006A1793"/>
    <w:rsid w:val="006D1515"/>
    <w:rsid w:val="006D5284"/>
    <w:rsid w:val="006F46EB"/>
    <w:rsid w:val="0070601B"/>
    <w:rsid w:val="00722594"/>
    <w:rsid w:val="007229FB"/>
    <w:rsid w:val="007258E6"/>
    <w:rsid w:val="00732F84"/>
    <w:rsid w:val="007573AA"/>
    <w:rsid w:val="00761FE3"/>
    <w:rsid w:val="00777CDD"/>
    <w:rsid w:val="00795B02"/>
    <w:rsid w:val="007A01E2"/>
    <w:rsid w:val="007C29C9"/>
    <w:rsid w:val="007C4CF6"/>
    <w:rsid w:val="007C55F7"/>
    <w:rsid w:val="007E4F3E"/>
    <w:rsid w:val="007E7CD3"/>
    <w:rsid w:val="00800ED6"/>
    <w:rsid w:val="0083188A"/>
    <w:rsid w:val="00831E94"/>
    <w:rsid w:val="008449BA"/>
    <w:rsid w:val="00850274"/>
    <w:rsid w:val="008608A4"/>
    <w:rsid w:val="008A1EF9"/>
    <w:rsid w:val="008B0E3E"/>
    <w:rsid w:val="008D1CFB"/>
    <w:rsid w:val="008F0F9B"/>
    <w:rsid w:val="00903675"/>
    <w:rsid w:val="00920FFB"/>
    <w:rsid w:val="00927E47"/>
    <w:rsid w:val="009348BB"/>
    <w:rsid w:val="009448AD"/>
    <w:rsid w:val="009540C4"/>
    <w:rsid w:val="00955AE9"/>
    <w:rsid w:val="00961504"/>
    <w:rsid w:val="009758A2"/>
    <w:rsid w:val="0098375C"/>
    <w:rsid w:val="009907B5"/>
    <w:rsid w:val="009941D4"/>
    <w:rsid w:val="009D7907"/>
    <w:rsid w:val="009E3310"/>
    <w:rsid w:val="009F6A78"/>
    <w:rsid w:val="00A1328B"/>
    <w:rsid w:val="00A15824"/>
    <w:rsid w:val="00A22750"/>
    <w:rsid w:val="00A27DC4"/>
    <w:rsid w:val="00A52201"/>
    <w:rsid w:val="00A60BA9"/>
    <w:rsid w:val="00A63BF6"/>
    <w:rsid w:val="00A67A4D"/>
    <w:rsid w:val="00A72183"/>
    <w:rsid w:val="00A84BFC"/>
    <w:rsid w:val="00A85C1B"/>
    <w:rsid w:val="00A91E22"/>
    <w:rsid w:val="00AB017C"/>
    <w:rsid w:val="00AB6A3F"/>
    <w:rsid w:val="00AC3486"/>
    <w:rsid w:val="00AE1B61"/>
    <w:rsid w:val="00AE1E4F"/>
    <w:rsid w:val="00B0323B"/>
    <w:rsid w:val="00B10A52"/>
    <w:rsid w:val="00B216C8"/>
    <w:rsid w:val="00B27D04"/>
    <w:rsid w:val="00B32A3A"/>
    <w:rsid w:val="00B55487"/>
    <w:rsid w:val="00B601F9"/>
    <w:rsid w:val="00B7710B"/>
    <w:rsid w:val="00B84890"/>
    <w:rsid w:val="00B94D07"/>
    <w:rsid w:val="00BC2246"/>
    <w:rsid w:val="00BD6220"/>
    <w:rsid w:val="00BF1235"/>
    <w:rsid w:val="00BF3326"/>
    <w:rsid w:val="00BF4359"/>
    <w:rsid w:val="00C0561A"/>
    <w:rsid w:val="00C1439E"/>
    <w:rsid w:val="00C15250"/>
    <w:rsid w:val="00C21604"/>
    <w:rsid w:val="00C430AB"/>
    <w:rsid w:val="00C62E54"/>
    <w:rsid w:val="00C6392D"/>
    <w:rsid w:val="00C9556E"/>
    <w:rsid w:val="00CC478C"/>
    <w:rsid w:val="00CE3459"/>
    <w:rsid w:val="00CF278C"/>
    <w:rsid w:val="00D10119"/>
    <w:rsid w:val="00D33D4B"/>
    <w:rsid w:val="00D50A46"/>
    <w:rsid w:val="00D54644"/>
    <w:rsid w:val="00D766F0"/>
    <w:rsid w:val="00D82C55"/>
    <w:rsid w:val="00DA13C3"/>
    <w:rsid w:val="00DA444A"/>
    <w:rsid w:val="00DC26B8"/>
    <w:rsid w:val="00DD2717"/>
    <w:rsid w:val="00DF1D3E"/>
    <w:rsid w:val="00E068D6"/>
    <w:rsid w:val="00E10285"/>
    <w:rsid w:val="00E1353E"/>
    <w:rsid w:val="00E21465"/>
    <w:rsid w:val="00E25865"/>
    <w:rsid w:val="00E84101"/>
    <w:rsid w:val="00E87A94"/>
    <w:rsid w:val="00E900C8"/>
    <w:rsid w:val="00E94546"/>
    <w:rsid w:val="00EA078A"/>
    <w:rsid w:val="00ED06C6"/>
    <w:rsid w:val="00F05294"/>
    <w:rsid w:val="00F06595"/>
    <w:rsid w:val="00F23B17"/>
    <w:rsid w:val="00F53CB8"/>
    <w:rsid w:val="00F5460D"/>
    <w:rsid w:val="00F70D6E"/>
    <w:rsid w:val="00F71D95"/>
    <w:rsid w:val="00F77B85"/>
    <w:rsid w:val="00F929E7"/>
    <w:rsid w:val="00F9430B"/>
    <w:rsid w:val="00FE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CF760"/>
  <w15:chartTrackingRefBased/>
  <w15:docId w15:val="{7703ECA1-CF44-4F00-87EE-71A90B85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66F0"/>
    <w:pPr>
      <w:spacing w:after="11" w:line="271" w:lineRule="auto"/>
      <w:ind w:left="10" w:hanging="10"/>
    </w:pPr>
    <w:rPr>
      <w:rFonts w:ascii="Calibri" w:eastAsia="Calibri" w:hAnsi="Calibri" w:cs="Calibri"/>
      <w:color w:val="202020"/>
      <w:sz w:val="18"/>
      <w:szCs w:val="22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76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76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76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76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76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76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76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76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76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76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76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76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766F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766F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766F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766F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766F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766F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76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76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766F0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76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76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766F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766F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766F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76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766F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766F0"/>
    <w:rPr>
      <w:b/>
      <w:bCs/>
      <w:smallCaps/>
      <w:color w:val="0F4761" w:themeColor="accent1" w:themeShade="BF"/>
      <w:spacing w:val="5"/>
    </w:rPr>
  </w:style>
  <w:style w:type="character" w:customStyle="1" w:styleId="Heading2Char">
    <w:name w:val="Heading 2 Char"/>
    <w:rsid w:val="00D766F0"/>
    <w:rPr>
      <w:rFonts w:ascii="Calibri" w:eastAsia="Calibri" w:hAnsi="Calibri" w:cs="Calibri"/>
      <w:b/>
      <w:color w:val="202020"/>
      <w:sz w:val="18"/>
    </w:rPr>
  </w:style>
  <w:style w:type="character" w:customStyle="1" w:styleId="Heading1Char">
    <w:name w:val="Heading 1 Char"/>
    <w:rsid w:val="00D766F0"/>
    <w:rPr>
      <w:rFonts w:ascii="Calibri" w:eastAsia="Calibri" w:hAnsi="Calibri" w:cs="Calibri"/>
      <w:b/>
      <w:color w:val="202020"/>
      <w:sz w:val="22"/>
    </w:rPr>
  </w:style>
  <w:style w:type="table" w:customStyle="1" w:styleId="TableGrid">
    <w:name w:val="TableGrid"/>
    <w:rsid w:val="00D766F0"/>
    <w:pPr>
      <w:spacing w:after="0" w:line="240" w:lineRule="auto"/>
    </w:pPr>
    <w:rPr>
      <w:rFonts w:eastAsiaTheme="minorEastAsia"/>
      <w:sz w:val="22"/>
      <w:szCs w:val="22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76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66F0"/>
    <w:rPr>
      <w:rFonts w:ascii="Calibri" w:eastAsia="Calibri" w:hAnsi="Calibri" w:cs="Calibri"/>
      <w:color w:val="202020"/>
      <w:sz w:val="18"/>
      <w:szCs w:val="22"/>
      <w:lang w:eastAsia="hu-HU"/>
    </w:rPr>
  </w:style>
  <w:style w:type="paragraph" w:styleId="llb">
    <w:name w:val="footer"/>
    <w:basedOn w:val="Norml"/>
    <w:link w:val="llbChar"/>
    <w:uiPriority w:val="99"/>
    <w:unhideWhenUsed/>
    <w:rsid w:val="00D76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66F0"/>
    <w:rPr>
      <w:rFonts w:ascii="Calibri" w:eastAsia="Calibri" w:hAnsi="Calibri" w:cs="Calibri"/>
      <w:color w:val="202020"/>
      <w:sz w:val="18"/>
      <w:szCs w:val="22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F0F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F0F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F0F9B"/>
    <w:rPr>
      <w:rFonts w:ascii="Calibri" w:eastAsia="Calibri" w:hAnsi="Calibri" w:cs="Calibri"/>
      <w:color w:val="20202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F0F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F0F9B"/>
    <w:rPr>
      <w:rFonts w:ascii="Calibri" w:eastAsia="Calibri" w:hAnsi="Calibri" w:cs="Calibri"/>
      <w:b/>
      <w:bCs/>
      <w:color w:val="202020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244612"/>
    <w:pPr>
      <w:spacing w:after="0" w:line="240" w:lineRule="auto"/>
    </w:pPr>
    <w:rPr>
      <w:rFonts w:ascii="Calibri" w:eastAsia="Calibri" w:hAnsi="Calibri" w:cs="Calibri"/>
      <w:color w:val="202020"/>
      <w:sz w:val="18"/>
      <w:szCs w:val="22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7710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Kiemels2">
    <w:name w:val="Strong"/>
    <w:basedOn w:val="Bekezdsalapbettpusa"/>
    <w:uiPriority w:val="22"/>
    <w:qFormat/>
    <w:rsid w:val="00B7710B"/>
    <w:rPr>
      <w:b/>
      <w:bCs/>
    </w:rPr>
  </w:style>
  <w:style w:type="character" w:styleId="Kiemels">
    <w:name w:val="Emphasis"/>
    <w:basedOn w:val="Bekezdsalapbettpusa"/>
    <w:uiPriority w:val="20"/>
    <w:qFormat/>
    <w:rsid w:val="00B7710B"/>
    <w:rPr>
      <w:i/>
      <w:iCs/>
    </w:rPr>
  </w:style>
  <w:style w:type="paragraph" w:styleId="TJ3">
    <w:name w:val="toc 3"/>
    <w:basedOn w:val="Norml"/>
    <w:next w:val="Norml"/>
    <w:autoRedefine/>
    <w:uiPriority w:val="39"/>
    <w:unhideWhenUsed/>
    <w:rsid w:val="00CE3459"/>
    <w:pPr>
      <w:spacing w:after="100" w:line="259" w:lineRule="auto"/>
      <w:ind w:left="440" w:firstLine="0"/>
    </w:pPr>
    <w:rPr>
      <w:rFonts w:ascii="Arial" w:eastAsiaTheme="minorHAnsi" w:hAnsi="Arial" w:cstheme="minorBidi"/>
      <w:color w:val="auto"/>
      <w:kern w:val="0"/>
      <w:sz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f6e85f-1cbf-41ad-bcd0-c187410f9e5a">
      <Terms xmlns="http://schemas.microsoft.com/office/infopath/2007/PartnerControls"/>
    </lcf76f155ced4ddcb4097134ff3c332f>
    <TaxCatchAll xmlns="ddfe6488-8c86-49e0-900b-a70fabc83a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3985E254437D44F9763B0DCD74D2F9F" ma:contentTypeVersion="10" ma:contentTypeDescription="Új dokumentum létrehozása." ma:contentTypeScope="" ma:versionID="3007a96b3837c8e30fd7594b16620222">
  <xsd:schema xmlns:xsd="http://www.w3.org/2001/XMLSchema" xmlns:xs="http://www.w3.org/2001/XMLSchema" xmlns:p="http://schemas.microsoft.com/office/2006/metadata/properties" xmlns:ns2="9af6e85f-1cbf-41ad-bcd0-c187410f9e5a" xmlns:ns3="ddfe6488-8c86-49e0-900b-a70fabc83a24" targetNamespace="http://schemas.microsoft.com/office/2006/metadata/properties" ma:root="true" ma:fieldsID="5dff9a83a2667a89079c985055e9a94a" ns2:_="" ns3:_="">
    <xsd:import namespace="9af6e85f-1cbf-41ad-bcd0-c187410f9e5a"/>
    <xsd:import namespace="ddfe6488-8c86-49e0-900b-a70fabc83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6e85f-1cbf-41ad-bcd0-c187410f9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03d96980-17d6-49a2-bb41-b3746e7c2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e6488-8c86-49e0-900b-a70fabc83a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619495-040f-49c9-a33a-713dcaa80132}" ma:internalName="TaxCatchAll" ma:showField="CatchAllData" ma:web="ddfe6488-8c86-49e0-900b-a70fabc83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385CD4-4F9E-4D16-8AD9-607C2A75A6CA}">
  <ds:schemaRefs>
    <ds:schemaRef ds:uri="http://schemas.microsoft.com/office/2006/metadata/properties"/>
    <ds:schemaRef ds:uri="http://schemas.microsoft.com/office/infopath/2007/PartnerControls"/>
    <ds:schemaRef ds:uri="8b95e6d3-ae90-4c3f-8277-31d242a829cb"/>
  </ds:schemaRefs>
</ds:datastoreItem>
</file>

<file path=customXml/itemProps2.xml><?xml version="1.0" encoding="utf-8"?>
<ds:datastoreItem xmlns:ds="http://schemas.openxmlformats.org/officeDocument/2006/customXml" ds:itemID="{4C421733-D87C-425B-9E61-5A506FD3E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A839FB-1695-44B5-BFA5-0E83FCC3AE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2719</TotalTime>
  <Pages>1</Pages>
  <Words>346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Benyovszky - Szűcs Zsombor</dc:creator>
  <cp:keywords/>
  <dc:description/>
  <cp:lastModifiedBy>dr. Benyovszky - Szűcs Zsombor</cp:lastModifiedBy>
  <cp:revision>33</cp:revision>
  <dcterms:created xsi:type="dcterms:W3CDTF">2025-10-16T14:50:00Z</dcterms:created>
  <dcterms:modified xsi:type="dcterms:W3CDTF">2026-02-24T13:27:00Z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0x010100B3985E254437D44F9763B0DCD74D2F9F</vt:lpwstr>
  </property>
  <property fmtid="{D5CDD505-2E9C-101B-9397-08002B2CF9AE}" pid="3" name="MediaServiceImageTags">
    <vt:lpwstr/>
  </property>
</Properties>
</file>